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378" w:rsidRDefault="00EA2378" w:rsidP="00EA2378">
      <w:pPr>
        <w:keepNext/>
        <w:autoSpaceDE w:val="0"/>
        <w:autoSpaceDN w:val="0"/>
        <w:adjustRightInd w:val="0"/>
        <w:spacing w:after="480" w:line="240" w:lineRule="auto"/>
        <w:jc w:val="right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Projekt</w:t>
      </w:r>
    </w:p>
    <w:p w:rsidR="00EA2378" w:rsidRPr="00EA2378" w:rsidRDefault="00EA2378" w:rsidP="00EA2378">
      <w:pPr>
        <w:keepNext/>
        <w:autoSpaceDE w:val="0"/>
        <w:autoSpaceDN w:val="0"/>
        <w:adjustRightInd w:val="0"/>
        <w:spacing w:after="48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EA2378">
        <w:rPr>
          <w:rFonts w:ascii="Times New Roman" w:eastAsia="Times New Roman" w:hAnsi="Times New Roman" w:cs="Times New Roman"/>
          <w:b/>
          <w:bCs/>
          <w:lang w:eastAsia="pl-PL"/>
        </w:rPr>
        <w:t>STATUT SOŁECTWA KŁÓBKA</w:t>
      </w:r>
    </w:p>
    <w:p w:rsidR="00EA2378" w:rsidRPr="00EA2378" w:rsidRDefault="00EA2378" w:rsidP="00EA2378">
      <w:pPr>
        <w:keepNext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EA2378">
        <w:rPr>
          <w:rFonts w:ascii="Times New Roman" w:eastAsia="Times New Roman" w:hAnsi="Times New Roman" w:cs="Times New Roman"/>
          <w:b/>
          <w:bCs/>
          <w:lang w:eastAsia="pl-PL"/>
        </w:rPr>
        <w:t>Rozdział 1.</w:t>
      </w:r>
      <w:r w:rsidRPr="00EA2378">
        <w:rPr>
          <w:rFonts w:ascii="Times New Roman" w:eastAsia="Times New Roman" w:hAnsi="Times New Roman" w:cs="Times New Roman"/>
          <w:lang w:eastAsia="pl-PL"/>
        </w:rPr>
        <w:br/>
      </w:r>
      <w:r w:rsidRPr="00EA2378">
        <w:rPr>
          <w:rFonts w:ascii="Times New Roman" w:eastAsia="Times New Roman" w:hAnsi="Times New Roman" w:cs="Times New Roman"/>
          <w:b/>
          <w:bCs/>
          <w:lang w:eastAsia="pl-PL"/>
        </w:rPr>
        <w:t>Postanowienia ogólne</w:t>
      </w:r>
    </w:p>
    <w:p w:rsidR="00EA2378" w:rsidRPr="00EA2378" w:rsidRDefault="00EA2378" w:rsidP="00EA2378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EA2378">
        <w:rPr>
          <w:rFonts w:ascii="Times New Roman" w:eastAsia="Times New Roman" w:hAnsi="Times New Roman" w:cs="Times New Roman"/>
          <w:b/>
          <w:bCs/>
          <w:lang w:eastAsia="pl-PL"/>
        </w:rPr>
        <w:t>§ 1. </w:t>
      </w:r>
      <w:r w:rsidRPr="00EA2378">
        <w:rPr>
          <w:rFonts w:ascii="Times New Roman" w:eastAsia="Times New Roman" w:hAnsi="Times New Roman" w:cs="Times New Roman"/>
          <w:lang w:eastAsia="pl-PL"/>
        </w:rPr>
        <w:t>1. Sołectwo Kłóbka jest jednostką pomocniczą Gminy Lubień Kujawski.</w:t>
      </w:r>
    </w:p>
    <w:p w:rsidR="00EA2378" w:rsidRPr="00EA2378" w:rsidRDefault="00EA2378" w:rsidP="00EA2378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EA2378">
        <w:rPr>
          <w:rFonts w:ascii="Times New Roman" w:eastAsia="Times New Roman" w:hAnsi="Times New Roman" w:cs="Times New Roman"/>
          <w:lang w:eastAsia="pl-PL"/>
        </w:rPr>
        <w:t>2. </w:t>
      </w:r>
      <w:r w:rsidRPr="00EA2378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Obszar Sołectwa Kłóbka obejmuje miejscowości: Kłóbka, Kłóbka</w:t>
      </w:r>
      <w:r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 xml:space="preserve"> </w:t>
      </w:r>
      <w:r w:rsidRPr="00EA2378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Nowy Młyn, Kłóbka Podgórze.</w:t>
      </w:r>
    </w:p>
    <w:p w:rsidR="00EA2378" w:rsidRPr="00EA2378" w:rsidRDefault="00EA2378" w:rsidP="00EA2378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EA2378">
        <w:rPr>
          <w:rFonts w:ascii="Times New Roman" w:eastAsia="Times New Roman" w:hAnsi="Times New Roman" w:cs="Times New Roman"/>
          <w:b/>
          <w:bCs/>
          <w:lang w:eastAsia="pl-PL"/>
        </w:rPr>
        <w:t>§ 2. </w:t>
      </w:r>
      <w:r w:rsidRPr="00EA2378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Sołectwo Kłóbka działa na podstawie ustawy z dnia 8 marca 1990 r. o samorządzie gminnym, Statutu Gminy Lubień Kujawski oraz niniejszego Statutu.</w:t>
      </w:r>
    </w:p>
    <w:p w:rsidR="00EA2378" w:rsidRPr="00EA2378" w:rsidRDefault="00EA2378" w:rsidP="00EA2378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EA2378">
        <w:rPr>
          <w:rFonts w:ascii="Times New Roman" w:eastAsia="Times New Roman" w:hAnsi="Times New Roman" w:cs="Times New Roman"/>
          <w:b/>
          <w:bCs/>
          <w:lang w:eastAsia="pl-PL"/>
        </w:rPr>
        <w:t>§ 3. </w:t>
      </w:r>
      <w:r w:rsidRPr="00EA2378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Ilekroć w niniejszym Statucie jest mowa o:</w:t>
      </w:r>
    </w:p>
    <w:p w:rsidR="00EA2378" w:rsidRPr="00EA2378" w:rsidRDefault="00EA2378" w:rsidP="00EA2378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EA2378">
        <w:rPr>
          <w:rFonts w:ascii="Times New Roman" w:eastAsia="Times New Roman" w:hAnsi="Times New Roman" w:cs="Times New Roman"/>
          <w:lang w:eastAsia="pl-PL"/>
        </w:rPr>
        <w:t>1) </w:t>
      </w:r>
      <w:r w:rsidRPr="00EA2378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Gminie – należy przez to rozumieć Gminę Lubień Kujawski;</w:t>
      </w:r>
    </w:p>
    <w:p w:rsidR="00EA2378" w:rsidRPr="00EA2378" w:rsidRDefault="00EA2378" w:rsidP="00EA2378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EA2378">
        <w:rPr>
          <w:rFonts w:ascii="Times New Roman" w:eastAsia="Times New Roman" w:hAnsi="Times New Roman" w:cs="Times New Roman"/>
          <w:lang w:eastAsia="pl-PL"/>
        </w:rPr>
        <w:t>2) </w:t>
      </w:r>
      <w:r w:rsidRPr="00EA2378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Sołectwie – należy przez to rozumieć Sołectwo Kłóbka w Gminie Lubień Kujawski;</w:t>
      </w:r>
    </w:p>
    <w:p w:rsidR="00EA2378" w:rsidRPr="00EA2378" w:rsidRDefault="00EA2378" w:rsidP="00EA2378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EA2378">
        <w:rPr>
          <w:rFonts w:ascii="Times New Roman" w:eastAsia="Times New Roman" w:hAnsi="Times New Roman" w:cs="Times New Roman"/>
          <w:lang w:eastAsia="pl-PL"/>
        </w:rPr>
        <w:t>3) </w:t>
      </w:r>
      <w:r w:rsidRPr="00EA2378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Statucie – należy przez to rozumieć statut Sołectwa Kłóbka;</w:t>
      </w:r>
    </w:p>
    <w:p w:rsidR="00EA2378" w:rsidRPr="00EA2378" w:rsidRDefault="00EA2378" w:rsidP="00EA2378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EA2378">
        <w:rPr>
          <w:rFonts w:ascii="Times New Roman" w:eastAsia="Times New Roman" w:hAnsi="Times New Roman" w:cs="Times New Roman"/>
          <w:lang w:eastAsia="pl-PL"/>
        </w:rPr>
        <w:t>4) </w:t>
      </w:r>
      <w:r w:rsidRPr="00EA2378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Statucie Gminy – należy przez to rozumieć statut Gminy Lubień Kujawski;</w:t>
      </w:r>
    </w:p>
    <w:p w:rsidR="00EA2378" w:rsidRPr="00EA2378" w:rsidRDefault="00EA2378" w:rsidP="00EA2378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EA2378">
        <w:rPr>
          <w:rFonts w:ascii="Times New Roman" w:eastAsia="Times New Roman" w:hAnsi="Times New Roman" w:cs="Times New Roman"/>
          <w:lang w:eastAsia="pl-PL"/>
        </w:rPr>
        <w:t>5) </w:t>
      </w:r>
      <w:r w:rsidRPr="00EA2378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Sołtysie – należy przez to rozumieć Sołtysa Sołectwa Kłóbka;</w:t>
      </w:r>
    </w:p>
    <w:p w:rsidR="00EA2378" w:rsidRPr="00EA2378" w:rsidRDefault="00EA2378" w:rsidP="00EA2378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EA2378">
        <w:rPr>
          <w:rFonts w:ascii="Times New Roman" w:eastAsia="Times New Roman" w:hAnsi="Times New Roman" w:cs="Times New Roman"/>
          <w:lang w:eastAsia="pl-PL"/>
        </w:rPr>
        <w:t>6) </w:t>
      </w:r>
      <w:r w:rsidRPr="00EA2378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Radzie Miejskiej – należy przez to rozumieć Radę Miejską w Lubieniu Kujawskim;</w:t>
      </w:r>
    </w:p>
    <w:p w:rsidR="00EA2378" w:rsidRPr="00EA2378" w:rsidRDefault="00EA2378" w:rsidP="00EA2378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EA2378">
        <w:rPr>
          <w:rFonts w:ascii="Times New Roman" w:eastAsia="Times New Roman" w:hAnsi="Times New Roman" w:cs="Times New Roman"/>
          <w:lang w:eastAsia="pl-PL"/>
        </w:rPr>
        <w:t>7) </w:t>
      </w:r>
      <w:r w:rsidRPr="00EA2378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Radzie Sołeckiej – należy przez to rozumieć Radę Sołecką Sołectwa Kłóbka;</w:t>
      </w:r>
    </w:p>
    <w:p w:rsidR="00EA2378" w:rsidRPr="00EA2378" w:rsidRDefault="00EA2378" w:rsidP="00EA2378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EA2378">
        <w:rPr>
          <w:rFonts w:ascii="Times New Roman" w:eastAsia="Times New Roman" w:hAnsi="Times New Roman" w:cs="Times New Roman"/>
          <w:lang w:eastAsia="pl-PL"/>
        </w:rPr>
        <w:t>8) </w:t>
      </w:r>
      <w:r w:rsidRPr="00EA2378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Burmistrzu – należy przez to rozumieć Burmistrza Lubienia Kujawskiego;</w:t>
      </w:r>
    </w:p>
    <w:p w:rsidR="00EA2378" w:rsidRPr="00EA2378" w:rsidRDefault="00EA2378" w:rsidP="00EA2378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EA2378">
        <w:rPr>
          <w:rFonts w:ascii="Times New Roman" w:eastAsia="Times New Roman" w:hAnsi="Times New Roman" w:cs="Times New Roman"/>
          <w:lang w:eastAsia="pl-PL"/>
        </w:rPr>
        <w:t>9) </w:t>
      </w:r>
      <w:r w:rsidRPr="00EA2378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Urzędzie Miejskim – należy przez to rozumieć Urząd Miejski w Lubieniu Kujawskim;</w:t>
      </w:r>
    </w:p>
    <w:p w:rsidR="00EA2378" w:rsidRPr="00EA2378" w:rsidRDefault="00EA2378" w:rsidP="00EA2378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EA2378">
        <w:rPr>
          <w:rFonts w:ascii="Times New Roman" w:eastAsia="Times New Roman" w:hAnsi="Times New Roman" w:cs="Times New Roman"/>
          <w:lang w:eastAsia="pl-PL"/>
        </w:rPr>
        <w:t>10) </w:t>
      </w:r>
      <w:r w:rsidRPr="00EA2378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Zebraniu Wiejskim – należy przez to rozumieć Zebranie Wiejskie Sołectwa Kłóbka.</w:t>
      </w:r>
    </w:p>
    <w:p w:rsidR="00EA2378" w:rsidRPr="00EA2378" w:rsidRDefault="00EA2378" w:rsidP="00EA2378">
      <w:pPr>
        <w:keepNext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lang w:eastAsia="pl-PL"/>
        </w:rPr>
      </w:pPr>
      <w:r w:rsidRPr="00EA2378">
        <w:rPr>
          <w:rFonts w:ascii="Times New Roman" w:eastAsia="Times New Roman" w:hAnsi="Times New Roman" w:cs="Times New Roman"/>
          <w:b/>
          <w:bCs/>
          <w:lang w:eastAsia="pl-PL"/>
        </w:rPr>
        <w:t>Rozdział 2.</w:t>
      </w:r>
      <w:r w:rsidRPr="00EA2378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br/>
      </w:r>
      <w:r w:rsidRPr="00EA2378">
        <w:rPr>
          <w:rFonts w:ascii="Times New Roman" w:eastAsia="Times New Roman" w:hAnsi="Times New Roman" w:cs="Times New Roman"/>
          <w:b/>
          <w:bCs/>
          <w:color w:val="000000"/>
          <w:u w:color="000000"/>
          <w:lang w:eastAsia="pl-PL"/>
        </w:rPr>
        <w:t>Zakres działania Sołectwa</w:t>
      </w:r>
    </w:p>
    <w:p w:rsidR="00EA2378" w:rsidRPr="00EA2378" w:rsidRDefault="00EA2378" w:rsidP="00EA2378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EA2378">
        <w:rPr>
          <w:rFonts w:ascii="Times New Roman" w:eastAsia="Times New Roman" w:hAnsi="Times New Roman" w:cs="Times New Roman"/>
          <w:b/>
          <w:bCs/>
          <w:lang w:eastAsia="pl-PL"/>
        </w:rPr>
        <w:t>§ 4. </w:t>
      </w:r>
      <w:r w:rsidRPr="00EA2378">
        <w:rPr>
          <w:rFonts w:ascii="Times New Roman" w:eastAsia="Times New Roman" w:hAnsi="Times New Roman" w:cs="Times New Roman"/>
          <w:lang w:eastAsia="pl-PL"/>
        </w:rPr>
        <w:t>1. </w:t>
      </w:r>
      <w:r w:rsidRPr="00EA2378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Do zadań Sołectwa, należy:</w:t>
      </w:r>
    </w:p>
    <w:p w:rsidR="00EA2378" w:rsidRPr="00EA2378" w:rsidRDefault="00EA2378" w:rsidP="00EA2378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EA2378">
        <w:rPr>
          <w:rFonts w:ascii="Times New Roman" w:eastAsia="Times New Roman" w:hAnsi="Times New Roman" w:cs="Times New Roman"/>
          <w:lang w:eastAsia="pl-PL"/>
        </w:rPr>
        <w:t>1) </w:t>
      </w:r>
      <w:r w:rsidRPr="00EA2378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reprezentowanie interesów mieszkańców Sołectwa wobec organów Gminy;</w:t>
      </w:r>
    </w:p>
    <w:p w:rsidR="00EA2378" w:rsidRPr="00EA2378" w:rsidRDefault="00EA2378" w:rsidP="00EA2378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EA2378">
        <w:rPr>
          <w:rFonts w:ascii="Times New Roman" w:eastAsia="Times New Roman" w:hAnsi="Times New Roman" w:cs="Times New Roman"/>
          <w:lang w:eastAsia="pl-PL"/>
        </w:rPr>
        <w:t>2) </w:t>
      </w:r>
      <w:r w:rsidRPr="00EA2378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tworzenie warunków do pełnego udziału w życiu publicznym mieszkańców Sołectwa;</w:t>
      </w:r>
    </w:p>
    <w:p w:rsidR="00EA2378" w:rsidRPr="00EA2378" w:rsidRDefault="00EA2378" w:rsidP="00EA2378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EA2378">
        <w:rPr>
          <w:rFonts w:ascii="Times New Roman" w:eastAsia="Times New Roman" w:hAnsi="Times New Roman" w:cs="Times New Roman"/>
          <w:lang w:eastAsia="pl-PL"/>
        </w:rPr>
        <w:t>3) </w:t>
      </w:r>
      <w:r w:rsidRPr="00EA2378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współdziałanie z organami Gminy w wykonywaniu zadań publicznych na rzecz mieszkańców Sołectwa.</w:t>
      </w:r>
    </w:p>
    <w:p w:rsidR="00EA2378" w:rsidRPr="00EA2378" w:rsidRDefault="00EA2378" w:rsidP="00EA2378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EA2378">
        <w:rPr>
          <w:rFonts w:ascii="Times New Roman" w:eastAsia="Times New Roman" w:hAnsi="Times New Roman" w:cs="Times New Roman"/>
          <w:lang w:eastAsia="pl-PL"/>
        </w:rPr>
        <w:t>2. </w:t>
      </w:r>
      <w:r w:rsidRPr="00EA2378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Zadania określone w ust. 1 Sołectwo realizuje poprzez:</w:t>
      </w:r>
    </w:p>
    <w:p w:rsidR="00EA2378" w:rsidRPr="00EA2378" w:rsidRDefault="00EA2378" w:rsidP="00EA2378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EA2378">
        <w:rPr>
          <w:rFonts w:ascii="Times New Roman" w:eastAsia="Times New Roman" w:hAnsi="Times New Roman" w:cs="Times New Roman"/>
          <w:lang w:eastAsia="pl-PL"/>
        </w:rPr>
        <w:t>1) </w:t>
      </w:r>
      <w:r w:rsidRPr="00EA2378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podejmowanie uchwał w sprawach Sołectwa w ramach przyznanych kompetencji;</w:t>
      </w:r>
    </w:p>
    <w:p w:rsidR="00EA2378" w:rsidRPr="00EA2378" w:rsidRDefault="00EA2378" w:rsidP="00EA2378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EA2378">
        <w:rPr>
          <w:rFonts w:ascii="Times New Roman" w:eastAsia="Times New Roman" w:hAnsi="Times New Roman" w:cs="Times New Roman"/>
          <w:lang w:eastAsia="pl-PL"/>
        </w:rPr>
        <w:t>2) </w:t>
      </w:r>
      <w:r w:rsidRPr="00EA2378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współuczestnictwo w organizowaniu i przeprowadzaniu przez Burmistrza bądź Radę Miejską konsultacji społecznych;</w:t>
      </w:r>
    </w:p>
    <w:p w:rsidR="00EA2378" w:rsidRPr="00EA2378" w:rsidRDefault="00EA2378" w:rsidP="00EA2378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EA2378">
        <w:rPr>
          <w:rFonts w:ascii="Times New Roman" w:eastAsia="Times New Roman" w:hAnsi="Times New Roman" w:cs="Times New Roman"/>
          <w:lang w:eastAsia="pl-PL"/>
        </w:rPr>
        <w:t>3) </w:t>
      </w:r>
      <w:r w:rsidRPr="00EA2378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występowanie z wnioskami do Rady o rozpatrywanie spraw, których załatwienie wykracza poza kompetencje Sołectwa;</w:t>
      </w:r>
    </w:p>
    <w:p w:rsidR="00EA2378" w:rsidRPr="00EA2378" w:rsidRDefault="00EA2378" w:rsidP="00EA2378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EA2378">
        <w:rPr>
          <w:rFonts w:ascii="Times New Roman" w:eastAsia="Times New Roman" w:hAnsi="Times New Roman" w:cs="Times New Roman"/>
          <w:lang w:eastAsia="pl-PL"/>
        </w:rPr>
        <w:t>4) </w:t>
      </w:r>
      <w:r w:rsidRPr="00EA2378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opiniowanie spraw należących do zakresu działania Sołectwa;</w:t>
      </w:r>
    </w:p>
    <w:p w:rsidR="00EA2378" w:rsidRPr="00EA2378" w:rsidRDefault="00EA2378" w:rsidP="00EA2378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EA2378">
        <w:rPr>
          <w:rFonts w:ascii="Times New Roman" w:eastAsia="Times New Roman" w:hAnsi="Times New Roman" w:cs="Times New Roman"/>
          <w:lang w:eastAsia="pl-PL"/>
        </w:rPr>
        <w:t>5) </w:t>
      </w:r>
      <w:r w:rsidRPr="00EA2378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współpracę z organizacjami pozarządowymi, jednostkami organizacyjnymi i innymi jednostkami pomocniczymi gminy;</w:t>
      </w:r>
    </w:p>
    <w:p w:rsidR="00EA2378" w:rsidRPr="00EA2378" w:rsidRDefault="00EA2378" w:rsidP="00EA2378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EA2378">
        <w:rPr>
          <w:rFonts w:ascii="Times New Roman" w:eastAsia="Times New Roman" w:hAnsi="Times New Roman" w:cs="Times New Roman"/>
          <w:lang w:eastAsia="pl-PL"/>
        </w:rPr>
        <w:t>6) </w:t>
      </w:r>
      <w:r w:rsidRPr="00EA2378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współpracę z radnym z terenu Sołectwa w zakresie organizacji spotkań z wyborcami oraz kierowanie do niego wniosków dotyczących Sołectwa.</w:t>
      </w:r>
    </w:p>
    <w:p w:rsidR="00EA2378" w:rsidRPr="00EA2378" w:rsidRDefault="00EA2378" w:rsidP="00EA2378">
      <w:pPr>
        <w:keepNext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lang w:eastAsia="pl-PL"/>
        </w:rPr>
      </w:pPr>
      <w:r w:rsidRPr="00EA2378">
        <w:rPr>
          <w:rFonts w:ascii="Times New Roman" w:eastAsia="Times New Roman" w:hAnsi="Times New Roman" w:cs="Times New Roman"/>
          <w:b/>
          <w:bCs/>
          <w:lang w:eastAsia="pl-PL"/>
        </w:rPr>
        <w:lastRenderedPageBreak/>
        <w:t>Rozdział 3.</w:t>
      </w:r>
      <w:r w:rsidRPr="00EA2378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br/>
      </w:r>
      <w:r w:rsidRPr="00EA2378">
        <w:rPr>
          <w:rFonts w:ascii="Times New Roman" w:eastAsia="Times New Roman" w:hAnsi="Times New Roman" w:cs="Times New Roman"/>
          <w:b/>
          <w:bCs/>
          <w:color w:val="000000"/>
          <w:u w:color="000000"/>
          <w:lang w:eastAsia="pl-PL"/>
        </w:rPr>
        <w:t>Organizacja i zadania organów Sołectwa</w:t>
      </w:r>
    </w:p>
    <w:p w:rsidR="00EA2378" w:rsidRPr="00EA2378" w:rsidRDefault="00EA2378" w:rsidP="00EA2378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EA2378">
        <w:rPr>
          <w:rFonts w:ascii="Times New Roman" w:eastAsia="Times New Roman" w:hAnsi="Times New Roman" w:cs="Times New Roman"/>
          <w:b/>
          <w:bCs/>
          <w:lang w:eastAsia="pl-PL"/>
        </w:rPr>
        <w:t>§ 5. </w:t>
      </w:r>
      <w:r w:rsidRPr="00EA2378">
        <w:rPr>
          <w:rFonts w:ascii="Times New Roman" w:eastAsia="Times New Roman" w:hAnsi="Times New Roman" w:cs="Times New Roman"/>
          <w:lang w:eastAsia="pl-PL"/>
        </w:rPr>
        <w:t>1. </w:t>
      </w:r>
      <w:r w:rsidRPr="00EA2378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Organami Sołectwa są:</w:t>
      </w:r>
    </w:p>
    <w:p w:rsidR="00EA2378" w:rsidRPr="00EA2378" w:rsidRDefault="00EA2378" w:rsidP="00EA2378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EA2378">
        <w:rPr>
          <w:rFonts w:ascii="Times New Roman" w:eastAsia="Times New Roman" w:hAnsi="Times New Roman" w:cs="Times New Roman"/>
          <w:lang w:eastAsia="pl-PL"/>
        </w:rPr>
        <w:t>1) </w:t>
      </w:r>
      <w:r w:rsidRPr="00EA2378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Zebranie Wiejskie;</w:t>
      </w:r>
    </w:p>
    <w:p w:rsidR="00EA2378" w:rsidRPr="00EA2378" w:rsidRDefault="00EA2378" w:rsidP="00EA2378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EA2378">
        <w:rPr>
          <w:rFonts w:ascii="Times New Roman" w:eastAsia="Times New Roman" w:hAnsi="Times New Roman" w:cs="Times New Roman"/>
          <w:lang w:eastAsia="pl-PL"/>
        </w:rPr>
        <w:t>2) </w:t>
      </w:r>
      <w:r w:rsidRPr="00EA2378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Sołtys:</w:t>
      </w:r>
    </w:p>
    <w:p w:rsidR="00EA2378" w:rsidRPr="00EA2378" w:rsidRDefault="00EA2378" w:rsidP="00EA2378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EA2378">
        <w:rPr>
          <w:rFonts w:ascii="Times New Roman" w:eastAsia="Times New Roman" w:hAnsi="Times New Roman" w:cs="Times New Roman"/>
          <w:b/>
          <w:bCs/>
          <w:lang w:eastAsia="pl-PL"/>
        </w:rPr>
        <w:t>§ 6. </w:t>
      </w:r>
      <w:r w:rsidRPr="00EA2378">
        <w:rPr>
          <w:rFonts w:ascii="Times New Roman" w:eastAsia="Times New Roman" w:hAnsi="Times New Roman" w:cs="Times New Roman"/>
          <w:lang w:eastAsia="pl-PL"/>
        </w:rPr>
        <w:t>1. </w:t>
      </w:r>
      <w:r w:rsidRPr="00EA2378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Do zakresu działania Zebrania Wiejskiego należy:</w:t>
      </w:r>
    </w:p>
    <w:p w:rsidR="00EA2378" w:rsidRPr="00EA2378" w:rsidRDefault="00EA2378" w:rsidP="00EA2378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EA2378">
        <w:rPr>
          <w:rFonts w:ascii="Times New Roman" w:eastAsia="Times New Roman" w:hAnsi="Times New Roman" w:cs="Times New Roman"/>
          <w:lang w:eastAsia="pl-PL"/>
        </w:rPr>
        <w:t>1) </w:t>
      </w:r>
      <w:r w:rsidRPr="00EA2378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wybór Sołtysa i członków Rady Sołeckiej;</w:t>
      </w:r>
    </w:p>
    <w:p w:rsidR="00EA2378" w:rsidRPr="00EA2378" w:rsidRDefault="00EA2378" w:rsidP="00EA2378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EA2378">
        <w:rPr>
          <w:rFonts w:ascii="Times New Roman" w:eastAsia="Times New Roman" w:hAnsi="Times New Roman" w:cs="Times New Roman"/>
          <w:lang w:eastAsia="pl-PL"/>
        </w:rPr>
        <w:t>2) </w:t>
      </w:r>
      <w:r w:rsidRPr="00EA2378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odwołanie Sołtysa i członków Rady Sołeckiej oraz stwierdzanie wygaśnięcia ich mandatu;</w:t>
      </w:r>
    </w:p>
    <w:p w:rsidR="00EA2378" w:rsidRPr="00EA2378" w:rsidRDefault="00EA2378" w:rsidP="00EA2378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EA2378">
        <w:rPr>
          <w:rFonts w:ascii="Times New Roman" w:eastAsia="Times New Roman" w:hAnsi="Times New Roman" w:cs="Times New Roman"/>
          <w:lang w:eastAsia="pl-PL"/>
        </w:rPr>
        <w:t>3) </w:t>
      </w:r>
      <w:r w:rsidRPr="00EA2378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rozpatrywanie sprawozdań z działalności Sołtysa: rocznych i na koniec kadencji;</w:t>
      </w:r>
    </w:p>
    <w:p w:rsidR="00EA2378" w:rsidRPr="00EA2378" w:rsidRDefault="00EA2378" w:rsidP="00EA2378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EA2378">
        <w:rPr>
          <w:rFonts w:ascii="Times New Roman" w:eastAsia="Times New Roman" w:hAnsi="Times New Roman" w:cs="Times New Roman"/>
          <w:lang w:eastAsia="pl-PL"/>
        </w:rPr>
        <w:t>4) </w:t>
      </w:r>
      <w:r w:rsidRPr="00EA2378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podejmowanie inicjatyw społecznych i gospodarczych;</w:t>
      </w:r>
    </w:p>
    <w:p w:rsidR="00EA2378" w:rsidRPr="00EA2378" w:rsidRDefault="00EA2378" w:rsidP="00EA2378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EA2378">
        <w:rPr>
          <w:rFonts w:ascii="Times New Roman" w:eastAsia="Times New Roman" w:hAnsi="Times New Roman" w:cs="Times New Roman"/>
          <w:lang w:eastAsia="pl-PL"/>
        </w:rPr>
        <w:t>5) </w:t>
      </w:r>
      <w:r w:rsidRPr="00EA2378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decydowanie o sposobie zarządzania i korzystania z mienia komunalnego przekazanego Sołectwu w zarząd;</w:t>
      </w:r>
    </w:p>
    <w:p w:rsidR="00EA2378" w:rsidRPr="00EA2378" w:rsidRDefault="00EA2378" w:rsidP="00EA2378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EA2378">
        <w:rPr>
          <w:rFonts w:ascii="Times New Roman" w:eastAsia="Times New Roman" w:hAnsi="Times New Roman" w:cs="Times New Roman"/>
          <w:lang w:eastAsia="pl-PL"/>
        </w:rPr>
        <w:t>6) </w:t>
      </w:r>
      <w:r w:rsidRPr="00EA2378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decydowanie o przeznaczeniu dochodów uzyskanych z przekazanego Sołectwu mienia komunalnego;</w:t>
      </w:r>
    </w:p>
    <w:p w:rsidR="00EA2378" w:rsidRPr="00EA2378" w:rsidRDefault="00EA2378" w:rsidP="00EA2378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EA2378">
        <w:rPr>
          <w:rFonts w:ascii="Times New Roman" w:eastAsia="Times New Roman" w:hAnsi="Times New Roman" w:cs="Times New Roman"/>
          <w:lang w:eastAsia="pl-PL"/>
        </w:rPr>
        <w:t>7) </w:t>
      </w:r>
      <w:r w:rsidRPr="00EA2378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decydowanie o przeznaczeniu środków finansowych będących do dyspozycji Sołectwa, w tym poprzez uchwalanie wniosków o przyznanie środków z funduszu sołeckiego;</w:t>
      </w:r>
    </w:p>
    <w:p w:rsidR="00EA2378" w:rsidRPr="00EA2378" w:rsidRDefault="00EA2378" w:rsidP="00EA2378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EA2378">
        <w:rPr>
          <w:rFonts w:ascii="Times New Roman" w:eastAsia="Times New Roman" w:hAnsi="Times New Roman" w:cs="Times New Roman"/>
          <w:lang w:eastAsia="pl-PL"/>
        </w:rPr>
        <w:t>8) </w:t>
      </w:r>
      <w:r w:rsidRPr="00EA2378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podejmowanie uchwał oraz wydawanie opinii w sprawach należących do właściwości Sołectwa.</w:t>
      </w:r>
    </w:p>
    <w:p w:rsidR="00EA2378" w:rsidRPr="00EA2378" w:rsidRDefault="00EA2378" w:rsidP="00EA2378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EA2378">
        <w:rPr>
          <w:rFonts w:ascii="Times New Roman" w:eastAsia="Times New Roman" w:hAnsi="Times New Roman" w:cs="Times New Roman"/>
          <w:b/>
          <w:bCs/>
          <w:lang w:eastAsia="pl-PL"/>
        </w:rPr>
        <w:t>§ 7. </w:t>
      </w:r>
      <w:r w:rsidRPr="00EA2378">
        <w:rPr>
          <w:rFonts w:ascii="Times New Roman" w:eastAsia="Times New Roman" w:hAnsi="Times New Roman" w:cs="Times New Roman"/>
          <w:lang w:eastAsia="pl-PL"/>
        </w:rPr>
        <w:t>1. </w:t>
      </w:r>
      <w:r w:rsidRPr="00EA2378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Osobami uprawnionymi do głosowania na Zebraniu Wiejskim są stali mieszkańcy Sołectwa, którzy najpóźniej w dniu Zebrania Wiejskiego kończą 18 lat.</w:t>
      </w:r>
    </w:p>
    <w:p w:rsidR="00EA2378" w:rsidRPr="00EA2378" w:rsidRDefault="00EA2378" w:rsidP="00EA2378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EA2378">
        <w:rPr>
          <w:rFonts w:ascii="Times New Roman" w:eastAsia="Times New Roman" w:hAnsi="Times New Roman" w:cs="Times New Roman"/>
          <w:lang w:eastAsia="pl-PL"/>
        </w:rPr>
        <w:t>2. </w:t>
      </w:r>
      <w:r w:rsidRPr="00EA2378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Mieszkańcy Sołectwa, o których mowa w ust. 1, mają prawo do:</w:t>
      </w:r>
    </w:p>
    <w:p w:rsidR="00EA2378" w:rsidRPr="00EA2378" w:rsidRDefault="00EA2378" w:rsidP="00EA2378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EA2378">
        <w:rPr>
          <w:rFonts w:ascii="Times New Roman" w:eastAsia="Times New Roman" w:hAnsi="Times New Roman" w:cs="Times New Roman"/>
          <w:lang w:eastAsia="pl-PL"/>
        </w:rPr>
        <w:t>1) </w:t>
      </w:r>
      <w:r w:rsidRPr="00EA2378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zgłaszania kandydatur i kandydowania do organów Sołectwa;</w:t>
      </w:r>
    </w:p>
    <w:p w:rsidR="00EA2378" w:rsidRPr="00EA2378" w:rsidRDefault="00EA2378" w:rsidP="00EA2378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EA2378">
        <w:rPr>
          <w:rFonts w:ascii="Times New Roman" w:eastAsia="Times New Roman" w:hAnsi="Times New Roman" w:cs="Times New Roman"/>
          <w:lang w:eastAsia="pl-PL"/>
        </w:rPr>
        <w:t>2) </w:t>
      </w:r>
      <w:r w:rsidRPr="00EA2378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zgłaszania wniosków, w tym że w sprawie przyznania środków z funduszu sołeckiego;</w:t>
      </w:r>
    </w:p>
    <w:p w:rsidR="00EA2378" w:rsidRPr="00EA2378" w:rsidRDefault="00EA2378" w:rsidP="00EA2378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EA2378">
        <w:rPr>
          <w:rFonts w:ascii="Times New Roman" w:eastAsia="Times New Roman" w:hAnsi="Times New Roman" w:cs="Times New Roman"/>
          <w:lang w:eastAsia="pl-PL"/>
        </w:rPr>
        <w:t>3) </w:t>
      </w:r>
      <w:r w:rsidRPr="00EA2378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udziału w dyskusji nad każdą sprawą objętą porządkiem obrad Zebrania Wiejskiego;</w:t>
      </w:r>
    </w:p>
    <w:p w:rsidR="00EA2378" w:rsidRPr="00EA2378" w:rsidRDefault="00EA2378" w:rsidP="00EA2378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EA2378">
        <w:rPr>
          <w:rFonts w:ascii="Times New Roman" w:eastAsia="Times New Roman" w:hAnsi="Times New Roman" w:cs="Times New Roman"/>
          <w:lang w:eastAsia="pl-PL"/>
        </w:rPr>
        <w:t>4) </w:t>
      </w:r>
      <w:r w:rsidRPr="00EA2378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zadawania pytań Sołtysowi, członkom Rady Sołeckiej i obecnym na Zebraniu Wiejskim przedstawicielom organów Gminy.</w:t>
      </w:r>
    </w:p>
    <w:p w:rsidR="00EA2378" w:rsidRPr="00EA2378" w:rsidRDefault="00EA2378" w:rsidP="00EA2378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EA2378">
        <w:rPr>
          <w:rFonts w:ascii="Times New Roman" w:eastAsia="Times New Roman" w:hAnsi="Times New Roman" w:cs="Times New Roman"/>
          <w:lang w:eastAsia="pl-PL"/>
        </w:rPr>
        <w:t>3. </w:t>
      </w:r>
      <w:r w:rsidRPr="00EA2378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W Zebraniu Wiejskim mogą uczestniczyć bez prawa udziału w głosowaniu przedstawiciele organów Gminy oraz zaproszeni goście.</w:t>
      </w:r>
    </w:p>
    <w:p w:rsidR="00EA2378" w:rsidRPr="00EA2378" w:rsidRDefault="00EA2378" w:rsidP="00EA2378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EA2378">
        <w:rPr>
          <w:rFonts w:ascii="Times New Roman" w:eastAsia="Times New Roman" w:hAnsi="Times New Roman" w:cs="Times New Roman"/>
          <w:lang w:eastAsia="pl-PL"/>
        </w:rPr>
        <w:t>4. </w:t>
      </w:r>
      <w:r w:rsidRPr="00EA2378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Sołtys może zwrócić się do Burmistrza o zapewnienie udziału w Zebraniu Wiejskim pracowników Urzędu Miejskiego.</w:t>
      </w:r>
    </w:p>
    <w:p w:rsidR="00EA2378" w:rsidRPr="00EA2378" w:rsidRDefault="00EA2378" w:rsidP="00EA2378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EA2378">
        <w:rPr>
          <w:rFonts w:ascii="Times New Roman" w:eastAsia="Times New Roman" w:hAnsi="Times New Roman" w:cs="Times New Roman"/>
          <w:b/>
          <w:bCs/>
          <w:lang w:eastAsia="pl-PL"/>
        </w:rPr>
        <w:t>§ 8. </w:t>
      </w:r>
      <w:r w:rsidRPr="00EA2378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Zebranie Wiejskie, o ile niniejszy Statut nie stanowi inaczej, zwołuje Sołtys:</w:t>
      </w:r>
    </w:p>
    <w:p w:rsidR="00EA2378" w:rsidRPr="00EA2378" w:rsidRDefault="00EA2378" w:rsidP="00EA2378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EA2378">
        <w:rPr>
          <w:rFonts w:ascii="Times New Roman" w:eastAsia="Times New Roman" w:hAnsi="Times New Roman" w:cs="Times New Roman"/>
          <w:lang w:eastAsia="pl-PL"/>
        </w:rPr>
        <w:t>1) </w:t>
      </w:r>
      <w:r w:rsidRPr="00EA2378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z inicjatywy własnej;</w:t>
      </w:r>
    </w:p>
    <w:p w:rsidR="00EA2378" w:rsidRPr="00EA2378" w:rsidRDefault="00EA2378" w:rsidP="00EA2378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EA2378">
        <w:rPr>
          <w:rFonts w:ascii="Times New Roman" w:eastAsia="Times New Roman" w:hAnsi="Times New Roman" w:cs="Times New Roman"/>
          <w:lang w:eastAsia="pl-PL"/>
        </w:rPr>
        <w:t>2) </w:t>
      </w:r>
      <w:r w:rsidRPr="00EA2378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na wniosek Rady Sołeckiej;</w:t>
      </w:r>
    </w:p>
    <w:p w:rsidR="00EA2378" w:rsidRPr="00EA2378" w:rsidRDefault="00EA2378" w:rsidP="00EA2378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EA2378">
        <w:rPr>
          <w:rFonts w:ascii="Times New Roman" w:eastAsia="Times New Roman" w:hAnsi="Times New Roman" w:cs="Times New Roman"/>
          <w:lang w:eastAsia="pl-PL"/>
        </w:rPr>
        <w:t>3) </w:t>
      </w:r>
      <w:r w:rsidRPr="00EA2378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na wniosek co najmniej 10% mieszkańców Sołectwa uprawnionych do głosowania;</w:t>
      </w:r>
    </w:p>
    <w:p w:rsidR="00EA2378" w:rsidRPr="00EA2378" w:rsidRDefault="00EA2378" w:rsidP="00EA2378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EA2378">
        <w:rPr>
          <w:rFonts w:ascii="Times New Roman" w:eastAsia="Times New Roman" w:hAnsi="Times New Roman" w:cs="Times New Roman"/>
          <w:lang w:eastAsia="pl-PL"/>
        </w:rPr>
        <w:t>4) </w:t>
      </w:r>
      <w:r w:rsidRPr="00EA2378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na wniosek Rady Miejskiej lub Burmistrza.</w:t>
      </w:r>
    </w:p>
    <w:p w:rsidR="00EA2378" w:rsidRPr="00EA2378" w:rsidRDefault="00EA2378" w:rsidP="00EA2378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EA2378">
        <w:rPr>
          <w:rFonts w:ascii="Times New Roman" w:eastAsia="Times New Roman" w:hAnsi="Times New Roman" w:cs="Times New Roman"/>
          <w:b/>
          <w:bCs/>
          <w:lang w:eastAsia="pl-PL"/>
        </w:rPr>
        <w:t>§ 9. </w:t>
      </w:r>
      <w:r w:rsidRPr="00EA2378">
        <w:rPr>
          <w:rFonts w:ascii="Times New Roman" w:eastAsia="Times New Roman" w:hAnsi="Times New Roman" w:cs="Times New Roman"/>
          <w:lang w:eastAsia="pl-PL"/>
        </w:rPr>
        <w:t>1. </w:t>
      </w:r>
      <w:r w:rsidRPr="00EA2378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Zebranie Wiejskie odbywa się w miarę potrzeb, jednak nie rzadziej niż raz w roku.</w:t>
      </w:r>
    </w:p>
    <w:p w:rsidR="00EA2378" w:rsidRPr="00EA2378" w:rsidRDefault="00EA2378" w:rsidP="00EA2378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EA2378">
        <w:rPr>
          <w:rFonts w:ascii="Times New Roman" w:eastAsia="Times New Roman" w:hAnsi="Times New Roman" w:cs="Times New Roman"/>
          <w:lang w:eastAsia="pl-PL"/>
        </w:rPr>
        <w:t>2. </w:t>
      </w:r>
      <w:r w:rsidRPr="00EA2378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Termin, miejsce i porządek obrad Zebrania Wiejskiego oraz informację kto jest inicjatorem Zebrania, Sołtys podaje do publicznej wiadomości poprzez wywieszenie zawiadomienia na tablicach ogłoszeń w Sołectwie, oraz zawiadamia Burmistrza co najmniej na 5 dni przed terminem Zebrania, z zastrzeżeniem ust. 4-6.</w:t>
      </w:r>
    </w:p>
    <w:p w:rsidR="00EA2378" w:rsidRPr="00EA2378" w:rsidRDefault="00EA2378" w:rsidP="00EA2378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EA2378">
        <w:rPr>
          <w:rFonts w:ascii="Times New Roman" w:eastAsia="Times New Roman" w:hAnsi="Times New Roman" w:cs="Times New Roman"/>
          <w:lang w:eastAsia="pl-PL"/>
        </w:rPr>
        <w:t>3. </w:t>
      </w:r>
      <w:r w:rsidRPr="00EA2378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Sołtys może zwrócić się do Burmistrza o zamieszczenie zawiadomienia o Zebraniu Wiejskim na stronie internetowej Urzędu Miejskiego.</w:t>
      </w:r>
    </w:p>
    <w:p w:rsidR="00EA2378" w:rsidRPr="00EA2378" w:rsidRDefault="00EA2378" w:rsidP="00EA2378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EA2378">
        <w:rPr>
          <w:rFonts w:ascii="Times New Roman" w:eastAsia="Times New Roman" w:hAnsi="Times New Roman" w:cs="Times New Roman"/>
          <w:lang w:eastAsia="pl-PL"/>
        </w:rPr>
        <w:t>4. </w:t>
      </w:r>
      <w:r w:rsidRPr="00EA2378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W przypadku zwołania Zebrania Wiejskiego na potrzeby ponownego przegłosowania wniosku o przyznanie środków z funduszu sołeckiego, zawiadomienie o Zebraniu podaje się co najmniej na 3 dni przed jego terminem.</w:t>
      </w:r>
    </w:p>
    <w:p w:rsidR="00EA2378" w:rsidRPr="00EA2378" w:rsidRDefault="00EA2378" w:rsidP="00EA2378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EA2378">
        <w:rPr>
          <w:rFonts w:ascii="Times New Roman" w:eastAsia="Times New Roman" w:hAnsi="Times New Roman" w:cs="Times New Roman"/>
          <w:lang w:eastAsia="pl-PL"/>
        </w:rPr>
        <w:lastRenderedPageBreak/>
        <w:t>5. </w:t>
      </w:r>
      <w:r w:rsidRPr="00EA2378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Zebranie Wiejskie zwołane na wniosek Rady Sołeckiej, mieszkańców, Rady Miejskiej lub Burmistrza wyznacza się nie później niż na 7 dzień od daty złożenia wniosku, chyba że wnioskodawca proponuje termin późniejszy.</w:t>
      </w:r>
    </w:p>
    <w:p w:rsidR="00EA2378" w:rsidRPr="00EA2378" w:rsidRDefault="00EA2378" w:rsidP="00EA2378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EA2378">
        <w:rPr>
          <w:rFonts w:ascii="Times New Roman" w:eastAsia="Times New Roman" w:hAnsi="Times New Roman" w:cs="Times New Roman"/>
          <w:lang w:eastAsia="pl-PL"/>
        </w:rPr>
        <w:t>6. </w:t>
      </w:r>
      <w:r w:rsidRPr="00EA2378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W przypadku niezwołania przez Sołtysa Zebrania Wiejskiego w terminie określonym w ust. 5, Zebranie Wiejskie zwołuje Burmistrz.</w:t>
      </w:r>
    </w:p>
    <w:p w:rsidR="00EA2378" w:rsidRPr="00EA2378" w:rsidRDefault="00EA2378" w:rsidP="00EA2378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EA2378">
        <w:rPr>
          <w:rFonts w:ascii="Times New Roman" w:eastAsia="Times New Roman" w:hAnsi="Times New Roman" w:cs="Times New Roman"/>
          <w:b/>
          <w:bCs/>
          <w:lang w:eastAsia="pl-PL"/>
        </w:rPr>
        <w:t>§ 10. </w:t>
      </w:r>
      <w:r w:rsidRPr="00EA2378">
        <w:rPr>
          <w:rFonts w:ascii="Times New Roman" w:eastAsia="Times New Roman" w:hAnsi="Times New Roman" w:cs="Times New Roman"/>
          <w:lang w:eastAsia="pl-PL"/>
        </w:rPr>
        <w:t>1. </w:t>
      </w:r>
      <w:r w:rsidRPr="00EA2378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Zebranie Wiejskie, z zastrzeżeniem ust. 2, otwiera i prowadzi Sołtys lub inna osoba wybrana przez Zebranie Wiejskie na przewodniczącego Zebrania.</w:t>
      </w:r>
    </w:p>
    <w:p w:rsidR="00EA2378" w:rsidRPr="00EA2378" w:rsidRDefault="00EA2378" w:rsidP="00EA2378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EA2378">
        <w:rPr>
          <w:rFonts w:ascii="Times New Roman" w:eastAsia="Times New Roman" w:hAnsi="Times New Roman" w:cs="Times New Roman"/>
          <w:lang w:eastAsia="pl-PL"/>
        </w:rPr>
        <w:t>2. </w:t>
      </w:r>
      <w:r w:rsidRPr="00EA2378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Zebranie Wiejskie zwołane na wniosek Burmistrza lub Rady Miejskiej otwiera i prowadzi Burmistrz lub inna osoba wybrana przez Zebranie.</w:t>
      </w:r>
    </w:p>
    <w:p w:rsidR="00EA2378" w:rsidRPr="00EA2378" w:rsidRDefault="00EA2378" w:rsidP="00EA2378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EA2378">
        <w:rPr>
          <w:rFonts w:ascii="Times New Roman" w:eastAsia="Times New Roman" w:hAnsi="Times New Roman" w:cs="Times New Roman"/>
          <w:lang w:eastAsia="pl-PL"/>
        </w:rPr>
        <w:t>3. </w:t>
      </w:r>
      <w:r w:rsidRPr="00EA2378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Porządek obrad ustala Zebranie Wiejskie na podstawie projektu przedłożonego przez przewodniczącego Zebrania.</w:t>
      </w:r>
    </w:p>
    <w:p w:rsidR="00EA2378" w:rsidRPr="00EA2378" w:rsidRDefault="00EA2378" w:rsidP="00EA2378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EA2378">
        <w:rPr>
          <w:rFonts w:ascii="Times New Roman" w:eastAsia="Times New Roman" w:hAnsi="Times New Roman" w:cs="Times New Roman"/>
          <w:lang w:eastAsia="pl-PL"/>
        </w:rPr>
        <w:t>4. </w:t>
      </w:r>
      <w:r w:rsidRPr="00EA2378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Porządek obrad może być zmieniony lub uzupełniony na wniosek uprawnionego mieszkańca i wymaga poparcia co najmniej 10% uprawnionych do głosowania mieszkańców obecnych na Zebraniu.</w:t>
      </w:r>
    </w:p>
    <w:p w:rsidR="00EA2378" w:rsidRPr="00EA2378" w:rsidRDefault="00EA2378" w:rsidP="00EA2378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EA2378">
        <w:rPr>
          <w:rFonts w:ascii="Times New Roman" w:eastAsia="Times New Roman" w:hAnsi="Times New Roman" w:cs="Times New Roman"/>
          <w:b/>
          <w:bCs/>
          <w:lang w:eastAsia="pl-PL"/>
        </w:rPr>
        <w:t>§ 11. </w:t>
      </w:r>
      <w:r w:rsidRPr="00EA2378">
        <w:rPr>
          <w:rFonts w:ascii="Times New Roman" w:eastAsia="Times New Roman" w:hAnsi="Times New Roman" w:cs="Times New Roman"/>
          <w:lang w:eastAsia="pl-PL"/>
        </w:rPr>
        <w:t>1. </w:t>
      </w:r>
      <w:r w:rsidRPr="00EA2378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Wszystkie rozstrzygnięcia w formie uchwał zapadają zwykłą większością głosów w głosowaniu jawnym, chyba że przepisy stanowią inaczej.</w:t>
      </w:r>
    </w:p>
    <w:p w:rsidR="00EA2378" w:rsidRPr="00EA2378" w:rsidRDefault="00EA2378" w:rsidP="00EA2378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EA2378">
        <w:rPr>
          <w:rFonts w:ascii="Times New Roman" w:eastAsia="Times New Roman" w:hAnsi="Times New Roman" w:cs="Times New Roman"/>
          <w:lang w:eastAsia="pl-PL"/>
        </w:rPr>
        <w:t>2. </w:t>
      </w:r>
      <w:r w:rsidRPr="00EA2378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Uchwały Zebrania Wiejskiego podpisuje przewodniczący Zebrania.</w:t>
      </w:r>
    </w:p>
    <w:p w:rsidR="00EA2378" w:rsidRPr="00EA2378" w:rsidRDefault="00EA2378" w:rsidP="00EA2378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EA2378">
        <w:rPr>
          <w:rFonts w:ascii="Times New Roman" w:eastAsia="Times New Roman" w:hAnsi="Times New Roman" w:cs="Times New Roman"/>
          <w:b/>
          <w:bCs/>
          <w:lang w:eastAsia="pl-PL"/>
        </w:rPr>
        <w:t>§ 12. </w:t>
      </w:r>
      <w:r w:rsidRPr="00EA2378">
        <w:rPr>
          <w:rFonts w:ascii="Times New Roman" w:eastAsia="Times New Roman" w:hAnsi="Times New Roman" w:cs="Times New Roman"/>
          <w:lang w:eastAsia="pl-PL"/>
        </w:rPr>
        <w:t>1. </w:t>
      </w:r>
      <w:r w:rsidRPr="00EA2378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Z każdego Zebrania Wiejskiego sporządza się protokół.</w:t>
      </w:r>
    </w:p>
    <w:p w:rsidR="00EA2378" w:rsidRPr="00EA2378" w:rsidRDefault="00EA2378" w:rsidP="00EA2378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EA2378">
        <w:rPr>
          <w:rFonts w:ascii="Times New Roman" w:eastAsia="Times New Roman" w:hAnsi="Times New Roman" w:cs="Times New Roman"/>
          <w:lang w:eastAsia="pl-PL"/>
        </w:rPr>
        <w:t>2. </w:t>
      </w:r>
      <w:r w:rsidRPr="00EA2378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Protokolanta wybiera Zebranie Wiejskie spośród uczestników Zebrania Wiejskiego.</w:t>
      </w:r>
    </w:p>
    <w:p w:rsidR="00EA2378" w:rsidRPr="00EA2378" w:rsidRDefault="00EA2378" w:rsidP="00EA2378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EA2378">
        <w:rPr>
          <w:rFonts w:ascii="Times New Roman" w:eastAsia="Times New Roman" w:hAnsi="Times New Roman" w:cs="Times New Roman"/>
          <w:lang w:eastAsia="pl-PL"/>
        </w:rPr>
        <w:t>3. </w:t>
      </w:r>
      <w:r w:rsidRPr="00EA2378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Protokół powinien zawierać:</w:t>
      </w:r>
    </w:p>
    <w:p w:rsidR="00EA2378" w:rsidRPr="00EA2378" w:rsidRDefault="00EA2378" w:rsidP="00EA2378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EA2378">
        <w:rPr>
          <w:rFonts w:ascii="Times New Roman" w:eastAsia="Times New Roman" w:hAnsi="Times New Roman" w:cs="Times New Roman"/>
          <w:lang w:eastAsia="pl-PL"/>
        </w:rPr>
        <w:t>1) </w:t>
      </w:r>
      <w:r w:rsidRPr="00EA2378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datę, godzinę i miejsce Zebrania Wiejskiego;</w:t>
      </w:r>
    </w:p>
    <w:p w:rsidR="00EA2378" w:rsidRPr="00EA2378" w:rsidRDefault="00EA2378" w:rsidP="00EA2378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EA2378">
        <w:rPr>
          <w:rFonts w:ascii="Times New Roman" w:eastAsia="Times New Roman" w:hAnsi="Times New Roman" w:cs="Times New Roman"/>
          <w:lang w:eastAsia="pl-PL"/>
        </w:rPr>
        <w:t>2) </w:t>
      </w:r>
      <w:r w:rsidRPr="00EA2378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liczbę mieszkańców biorących udział w Zebraniu;</w:t>
      </w:r>
    </w:p>
    <w:p w:rsidR="00EA2378" w:rsidRPr="00EA2378" w:rsidRDefault="00EA2378" w:rsidP="00EA2378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EA2378">
        <w:rPr>
          <w:rFonts w:ascii="Times New Roman" w:eastAsia="Times New Roman" w:hAnsi="Times New Roman" w:cs="Times New Roman"/>
          <w:lang w:eastAsia="pl-PL"/>
        </w:rPr>
        <w:t>3) </w:t>
      </w:r>
      <w:r w:rsidRPr="00EA2378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nazwiska zaproszonych gości obecnych na Zebraniu;</w:t>
      </w:r>
    </w:p>
    <w:p w:rsidR="00EA2378" w:rsidRPr="00EA2378" w:rsidRDefault="00EA2378" w:rsidP="00EA2378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EA2378">
        <w:rPr>
          <w:rFonts w:ascii="Times New Roman" w:eastAsia="Times New Roman" w:hAnsi="Times New Roman" w:cs="Times New Roman"/>
          <w:lang w:eastAsia="pl-PL"/>
        </w:rPr>
        <w:t>4) </w:t>
      </w:r>
      <w:r w:rsidRPr="00EA2378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zatwierdzony porządek obrad;</w:t>
      </w:r>
    </w:p>
    <w:p w:rsidR="00EA2378" w:rsidRPr="00EA2378" w:rsidRDefault="00EA2378" w:rsidP="00EA2378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EA2378">
        <w:rPr>
          <w:rFonts w:ascii="Times New Roman" w:eastAsia="Times New Roman" w:hAnsi="Times New Roman" w:cs="Times New Roman"/>
          <w:lang w:eastAsia="pl-PL"/>
        </w:rPr>
        <w:t>5) </w:t>
      </w:r>
      <w:r w:rsidRPr="00EA2378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streszczenie przebiegu obrad;</w:t>
      </w:r>
    </w:p>
    <w:p w:rsidR="00EA2378" w:rsidRPr="00EA2378" w:rsidRDefault="00EA2378" w:rsidP="00EA2378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EA2378">
        <w:rPr>
          <w:rFonts w:ascii="Times New Roman" w:eastAsia="Times New Roman" w:hAnsi="Times New Roman" w:cs="Times New Roman"/>
          <w:lang w:eastAsia="pl-PL"/>
        </w:rPr>
        <w:t>6) </w:t>
      </w:r>
      <w:r w:rsidRPr="00EA2378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podjęte uchwały, w tym uchwalone wnioski;</w:t>
      </w:r>
    </w:p>
    <w:p w:rsidR="00EA2378" w:rsidRPr="00EA2378" w:rsidRDefault="00EA2378" w:rsidP="00EA2378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EA2378">
        <w:rPr>
          <w:rFonts w:ascii="Times New Roman" w:eastAsia="Times New Roman" w:hAnsi="Times New Roman" w:cs="Times New Roman"/>
          <w:lang w:eastAsia="pl-PL"/>
        </w:rPr>
        <w:t>7) </w:t>
      </w:r>
      <w:r w:rsidRPr="00EA2378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przebieg głosowania z wyszczególnieniem wyników;</w:t>
      </w:r>
    </w:p>
    <w:p w:rsidR="00EA2378" w:rsidRPr="00EA2378" w:rsidRDefault="00EA2378" w:rsidP="00EA2378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EA2378">
        <w:rPr>
          <w:rFonts w:ascii="Times New Roman" w:eastAsia="Times New Roman" w:hAnsi="Times New Roman" w:cs="Times New Roman"/>
          <w:lang w:eastAsia="pl-PL"/>
        </w:rPr>
        <w:t>8) </w:t>
      </w:r>
      <w:r w:rsidRPr="00EA2378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podpis przewodniczącego Zebrania oraz protokolanta.</w:t>
      </w:r>
    </w:p>
    <w:p w:rsidR="00EA2378" w:rsidRPr="00EA2378" w:rsidRDefault="00EA2378" w:rsidP="00EA2378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EA2378">
        <w:rPr>
          <w:rFonts w:ascii="Times New Roman" w:eastAsia="Times New Roman" w:hAnsi="Times New Roman" w:cs="Times New Roman"/>
          <w:lang w:eastAsia="pl-PL"/>
        </w:rPr>
        <w:t>4. </w:t>
      </w:r>
      <w:r w:rsidRPr="00EA2378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Do protokołu dołącza się listę obecności osób uczestniczących w Zebraniu Wiejskim, przyjęte uchwały oraz dokumenty złożone na ręce przewodniczącego Zebrania.</w:t>
      </w:r>
    </w:p>
    <w:p w:rsidR="00EA2378" w:rsidRPr="00EA2378" w:rsidRDefault="00EA2378" w:rsidP="00EA2378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EA2378">
        <w:rPr>
          <w:rFonts w:ascii="Times New Roman" w:eastAsia="Times New Roman" w:hAnsi="Times New Roman" w:cs="Times New Roman"/>
          <w:lang w:eastAsia="pl-PL"/>
        </w:rPr>
        <w:t>5. </w:t>
      </w:r>
      <w:r w:rsidRPr="00EA2378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Kopię protokołu i przyjęte uchwały Sołtys przekazuje do Urzędu Miejskiego w ciągu 7 dni od daty odbycia Zebrania Wiejskiego.</w:t>
      </w:r>
    </w:p>
    <w:p w:rsidR="00EA2378" w:rsidRPr="00EA2378" w:rsidRDefault="00EA2378" w:rsidP="00EA2378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EA2378">
        <w:rPr>
          <w:rFonts w:ascii="Times New Roman" w:eastAsia="Times New Roman" w:hAnsi="Times New Roman" w:cs="Times New Roman"/>
          <w:b/>
          <w:bCs/>
          <w:lang w:eastAsia="pl-PL"/>
        </w:rPr>
        <w:t>§ 13. </w:t>
      </w:r>
      <w:r w:rsidRPr="00EA2378">
        <w:rPr>
          <w:rFonts w:ascii="Times New Roman" w:eastAsia="Times New Roman" w:hAnsi="Times New Roman" w:cs="Times New Roman"/>
          <w:lang w:eastAsia="pl-PL"/>
        </w:rPr>
        <w:t>1. </w:t>
      </w:r>
      <w:r w:rsidRPr="00EA2378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Kadencja Sołtysa trwa 5 lat licząc od daty wyboru.</w:t>
      </w:r>
    </w:p>
    <w:p w:rsidR="00EA2378" w:rsidRPr="00EA2378" w:rsidRDefault="00EA2378" w:rsidP="00EA2378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EA2378">
        <w:rPr>
          <w:rFonts w:ascii="Times New Roman" w:eastAsia="Times New Roman" w:hAnsi="Times New Roman" w:cs="Times New Roman"/>
          <w:lang w:eastAsia="pl-PL"/>
        </w:rPr>
        <w:t>2. </w:t>
      </w:r>
      <w:r w:rsidRPr="00EA2378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Po upływie kadencji Sołtys działa do dnia wyborów nowego Sołtysa.</w:t>
      </w:r>
    </w:p>
    <w:p w:rsidR="00EA2378" w:rsidRPr="00EA2378" w:rsidRDefault="00EA2378" w:rsidP="00EA2378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EA2378">
        <w:rPr>
          <w:rFonts w:ascii="Times New Roman" w:eastAsia="Times New Roman" w:hAnsi="Times New Roman" w:cs="Times New Roman"/>
          <w:b/>
          <w:bCs/>
          <w:lang w:eastAsia="pl-PL"/>
        </w:rPr>
        <w:t>§ 14. </w:t>
      </w:r>
      <w:r w:rsidRPr="00EA2378">
        <w:rPr>
          <w:rFonts w:ascii="Times New Roman" w:eastAsia="Times New Roman" w:hAnsi="Times New Roman" w:cs="Times New Roman"/>
          <w:lang w:eastAsia="pl-PL"/>
        </w:rPr>
        <w:t>1. </w:t>
      </w:r>
      <w:r w:rsidRPr="00EA2378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Do zakresu działania Sołtysa należy:</w:t>
      </w:r>
    </w:p>
    <w:p w:rsidR="00EA2378" w:rsidRPr="00EA2378" w:rsidRDefault="00EA2378" w:rsidP="00EA2378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EA2378">
        <w:rPr>
          <w:rFonts w:ascii="Times New Roman" w:eastAsia="Times New Roman" w:hAnsi="Times New Roman" w:cs="Times New Roman"/>
          <w:lang w:eastAsia="pl-PL"/>
        </w:rPr>
        <w:t>1) </w:t>
      </w:r>
      <w:r w:rsidRPr="00EA2378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zwoływanie i organizowanie Zebrań Wiejskich;</w:t>
      </w:r>
    </w:p>
    <w:p w:rsidR="00EA2378" w:rsidRPr="00EA2378" w:rsidRDefault="00EA2378" w:rsidP="00EA2378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EA2378">
        <w:rPr>
          <w:rFonts w:ascii="Times New Roman" w:eastAsia="Times New Roman" w:hAnsi="Times New Roman" w:cs="Times New Roman"/>
          <w:lang w:eastAsia="pl-PL"/>
        </w:rPr>
        <w:t>2) </w:t>
      </w:r>
      <w:r w:rsidRPr="00EA2378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składanie na Zebraniu Wiejskiemu projektów uchwał, w tym w sprawie wniosku o przyznanie środków z funduszu sołeckiego;</w:t>
      </w:r>
    </w:p>
    <w:p w:rsidR="00EA2378" w:rsidRPr="00EA2378" w:rsidRDefault="00EA2378" w:rsidP="00EA2378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EA2378">
        <w:rPr>
          <w:rFonts w:ascii="Times New Roman" w:eastAsia="Times New Roman" w:hAnsi="Times New Roman" w:cs="Times New Roman"/>
          <w:lang w:eastAsia="pl-PL"/>
        </w:rPr>
        <w:t>3) </w:t>
      </w:r>
      <w:r w:rsidRPr="00EA2378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składanie na Zebraniu Wiejskim rocznych sprawozdań ze swej działalności, w tym z realizacji przedsięwzięć objętych wnioskiem o przyznanie środków z funduszu sołeckiego, oraz sprawozdania na koniec kadencji;</w:t>
      </w:r>
    </w:p>
    <w:p w:rsidR="00EA2378" w:rsidRPr="00EA2378" w:rsidRDefault="00EA2378" w:rsidP="00EA2378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EA2378">
        <w:rPr>
          <w:rFonts w:ascii="Times New Roman" w:eastAsia="Times New Roman" w:hAnsi="Times New Roman" w:cs="Times New Roman"/>
          <w:lang w:eastAsia="pl-PL"/>
        </w:rPr>
        <w:t>4) </w:t>
      </w:r>
      <w:r w:rsidRPr="00EA2378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wykonywanie uchwał Zebrania Wiejskiego;</w:t>
      </w:r>
    </w:p>
    <w:p w:rsidR="00EA2378" w:rsidRPr="00EA2378" w:rsidRDefault="00EA2378" w:rsidP="00EA2378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EA2378">
        <w:rPr>
          <w:rFonts w:ascii="Times New Roman" w:eastAsia="Times New Roman" w:hAnsi="Times New Roman" w:cs="Times New Roman"/>
          <w:lang w:eastAsia="pl-PL"/>
        </w:rPr>
        <w:t>5) </w:t>
      </w:r>
      <w:r w:rsidRPr="00EA2378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gospodarowanie składnikami mienia komunalnego przekazanymi Sołectwu w zarząd;</w:t>
      </w:r>
    </w:p>
    <w:p w:rsidR="00EA2378" w:rsidRPr="00EA2378" w:rsidRDefault="00EA2378" w:rsidP="00EA2378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EA2378">
        <w:rPr>
          <w:rFonts w:ascii="Times New Roman" w:eastAsia="Times New Roman" w:hAnsi="Times New Roman" w:cs="Times New Roman"/>
          <w:lang w:eastAsia="pl-PL"/>
        </w:rPr>
        <w:t>6) </w:t>
      </w:r>
      <w:r w:rsidRPr="00EA2378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organizowanie i koordynowanie inicjatyw i przedsięwzięć społecznych mających na celu poprawę warunków życia mieszkańców Sołectwa;</w:t>
      </w:r>
    </w:p>
    <w:p w:rsidR="00EA2378" w:rsidRPr="00EA2378" w:rsidRDefault="00EA2378" w:rsidP="00EA2378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EA2378">
        <w:rPr>
          <w:rFonts w:ascii="Times New Roman" w:eastAsia="Times New Roman" w:hAnsi="Times New Roman" w:cs="Times New Roman"/>
          <w:lang w:eastAsia="pl-PL"/>
        </w:rPr>
        <w:lastRenderedPageBreak/>
        <w:t>7) </w:t>
      </w:r>
      <w:r w:rsidRPr="00EA2378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przekazywanie Burmistrzowi i Radzie Miejskiej wniosków dotyczących potrzeb Sołectwa;</w:t>
      </w:r>
    </w:p>
    <w:p w:rsidR="00EA2378" w:rsidRPr="00EA2378" w:rsidRDefault="00EA2378" w:rsidP="00EA2378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EA2378">
        <w:rPr>
          <w:rFonts w:ascii="Times New Roman" w:eastAsia="Times New Roman" w:hAnsi="Times New Roman" w:cs="Times New Roman"/>
          <w:lang w:eastAsia="pl-PL"/>
        </w:rPr>
        <w:t>8) </w:t>
      </w:r>
      <w:r w:rsidRPr="00EA2378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informowanie mieszkańców o wszystkich sprawach istotnych dla Sołectwa;</w:t>
      </w:r>
    </w:p>
    <w:p w:rsidR="00EA2378" w:rsidRPr="00EA2378" w:rsidRDefault="00EA2378" w:rsidP="00EA2378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EA2378">
        <w:rPr>
          <w:rFonts w:ascii="Times New Roman" w:eastAsia="Times New Roman" w:hAnsi="Times New Roman" w:cs="Times New Roman"/>
          <w:lang w:eastAsia="pl-PL"/>
        </w:rPr>
        <w:t>9) </w:t>
      </w:r>
      <w:r w:rsidRPr="00EA2378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reprezentowanie Sołectwa na zewnątrz;</w:t>
      </w:r>
    </w:p>
    <w:p w:rsidR="00EA2378" w:rsidRPr="00EA2378" w:rsidRDefault="00EA2378" w:rsidP="00EA2378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EA2378">
        <w:rPr>
          <w:rFonts w:ascii="Times New Roman" w:eastAsia="Times New Roman" w:hAnsi="Times New Roman" w:cs="Times New Roman"/>
          <w:lang w:eastAsia="pl-PL"/>
        </w:rPr>
        <w:t>10) </w:t>
      </w:r>
      <w:r w:rsidRPr="00EA2378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utrzymywanie stałego kontaktu z Burmistrzem i Radą Miejską;</w:t>
      </w:r>
    </w:p>
    <w:p w:rsidR="00EA2378" w:rsidRPr="00EA2378" w:rsidRDefault="00EA2378" w:rsidP="00EA2378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EA2378">
        <w:rPr>
          <w:rFonts w:ascii="Times New Roman" w:eastAsia="Times New Roman" w:hAnsi="Times New Roman" w:cs="Times New Roman"/>
          <w:lang w:eastAsia="pl-PL"/>
        </w:rPr>
        <w:t>11) </w:t>
      </w:r>
      <w:r w:rsidRPr="00EA2378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udział w naradach sołtysów organizowanych przez Burmistrza oraz w sesjach Rady Miejskiej;</w:t>
      </w:r>
    </w:p>
    <w:p w:rsidR="00EA2378" w:rsidRPr="00EA2378" w:rsidRDefault="00EA2378" w:rsidP="00EA2378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EA2378">
        <w:rPr>
          <w:rFonts w:ascii="Times New Roman" w:eastAsia="Times New Roman" w:hAnsi="Times New Roman" w:cs="Times New Roman"/>
          <w:lang w:eastAsia="pl-PL"/>
        </w:rPr>
        <w:t>12) </w:t>
      </w:r>
      <w:r w:rsidRPr="00EA2378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prowadzenie dokumentacji Sołectwa (Statut, uchwały, protokoły z Zebrań Wiejskich i posiedzeń Rady Sołeckiej).</w:t>
      </w:r>
    </w:p>
    <w:p w:rsidR="00EA2378" w:rsidRPr="00EA2378" w:rsidRDefault="00EA2378" w:rsidP="00EA2378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EA2378">
        <w:rPr>
          <w:rFonts w:ascii="Times New Roman" w:eastAsia="Times New Roman" w:hAnsi="Times New Roman" w:cs="Times New Roman"/>
          <w:lang w:eastAsia="pl-PL"/>
        </w:rPr>
        <w:t>2. </w:t>
      </w:r>
      <w:r w:rsidRPr="00EA2378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Przy wykonywaniu swoich zadań Sołtys współdziała z Radą Sołecką.</w:t>
      </w:r>
    </w:p>
    <w:p w:rsidR="00EA2378" w:rsidRPr="00EA2378" w:rsidRDefault="00EA2378" w:rsidP="00EA2378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EA2378">
        <w:rPr>
          <w:rFonts w:ascii="Times New Roman" w:eastAsia="Times New Roman" w:hAnsi="Times New Roman" w:cs="Times New Roman"/>
          <w:b/>
          <w:bCs/>
          <w:lang w:eastAsia="pl-PL"/>
        </w:rPr>
        <w:t>§ 15. </w:t>
      </w:r>
      <w:r w:rsidRPr="00EA2378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Sołtys przekazuje do Urzędu Miejskiego zgromadzoną dokumentację i pieczęcie Sołectwa oraz materiały i sprzęt niezbędny do sprawowania funkcji Sołtysa w terminie 7 dni od dnia wyboru nowego Sołtysa.</w:t>
      </w:r>
    </w:p>
    <w:p w:rsidR="00EA2378" w:rsidRPr="00EA2378" w:rsidRDefault="00EA2378" w:rsidP="00EA2378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EA2378">
        <w:rPr>
          <w:rFonts w:ascii="Times New Roman" w:eastAsia="Times New Roman" w:hAnsi="Times New Roman" w:cs="Times New Roman"/>
          <w:b/>
          <w:bCs/>
          <w:lang w:eastAsia="pl-PL"/>
        </w:rPr>
        <w:t>§ 16. </w:t>
      </w:r>
      <w:r w:rsidRPr="00EA2378">
        <w:rPr>
          <w:rFonts w:ascii="Times New Roman" w:eastAsia="Times New Roman" w:hAnsi="Times New Roman" w:cs="Times New Roman"/>
          <w:lang w:eastAsia="pl-PL"/>
        </w:rPr>
        <w:t>1. </w:t>
      </w:r>
      <w:r w:rsidRPr="00EA2378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Działalność Sołtysa wspomaga Rada Sołecka.</w:t>
      </w:r>
    </w:p>
    <w:p w:rsidR="00EA2378" w:rsidRPr="00EA2378" w:rsidRDefault="00EA2378" w:rsidP="00EA2378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EA2378">
        <w:rPr>
          <w:rFonts w:ascii="Times New Roman" w:eastAsia="Times New Roman" w:hAnsi="Times New Roman" w:cs="Times New Roman"/>
          <w:lang w:eastAsia="pl-PL"/>
        </w:rPr>
        <w:t>2. </w:t>
      </w:r>
      <w:r w:rsidRPr="00EA2378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Kadencja Rady Sołeckiej trwa 5 lat licząc od daty wyboru.</w:t>
      </w:r>
    </w:p>
    <w:p w:rsidR="00EA2378" w:rsidRPr="00EA2378" w:rsidRDefault="00EA2378" w:rsidP="00EA2378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EA2378">
        <w:rPr>
          <w:rFonts w:ascii="Times New Roman" w:eastAsia="Times New Roman" w:hAnsi="Times New Roman" w:cs="Times New Roman"/>
          <w:lang w:eastAsia="pl-PL"/>
        </w:rPr>
        <w:t>3. </w:t>
      </w:r>
      <w:r w:rsidRPr="00EA2378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Po upływie kadencji Rada Sołecka działa do dnia wyborów nowej Rady Sołeckiej.</w:t>
      </w:r>
    </w:p>
    <w:p w:rsidR="00EA2378" w:rsidRPr="00EA2378" w:rsidRDefault="00EA2378" w:rsidP="00EA2378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EA2378">
        <w:rPr>
          <w:rFonts w:ascii="Times New Roman" w:eastAsia="Times New Roman" w:hAnsi="Times New Roman" w:cs="Times New Roman"/>
          <w:lang w:eastAsia="pl-PL"/>
        </w:rPr>
        <w:t>4. </w:t>
      </w:r>
      <w:r w:rsidRPr="00EA2378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Rada Sołecka składa się z 3 członków.</w:t>
      </w:r>
    </w:p>
    <w:p w:rsidR="00EA2378" w:rsidRPr="00EA2378" w:rsidRDefault="00EA2378" w:rsidP="00EA2378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EA2378">
        <w:rPr>
          <w:rFonts w:ascii="Times New Roman" w:eastAsia="Times New Roman" w:hAnsi="Times New Roman" w:cs="Times New Roman"/>
          <w:lang w:eastAsia="pl-PL"/>
        </w:rPr>
        <w:t>5. </w:t>
      </w:r>
      <w:r w:rsidRPr="00EA2378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Rada Sołecka:</w:t>
      </w:r>
    </w:p>
    <w:p w:rsidR="00EA2378" w:rsidRPr="00EA2378" w:rsidRDefault="00EA2378" w:rsidP="00EA2378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EA2378">
        <w:rPr>
          <w:rFonts w:ascii="Times New Roman" w:eastAsia="Times New Roman" w:hAnsi="Times New Roman" w:cs="Times New Roman"/>
          <w:lang w:eastAsia="pl-PL"/>
        </w:rPr>
        <w:t>1) </w:t>
      </w:r>
      <w:r w:rsidRPr="00EA2378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jest pomocniczym organem opiniodawczo-doradczym Sołtysa;</w:t>
      </w:r>
    </w:p>
    <w:p w:rsidR="00EA2378" w:rsidRPr="00EA2378" w:rsidRDefault="00EA2378" w:rsidP="00EA2378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EA2378">
        <w:rPr>
          <w:rFonts w:ascii="Times New Roman" w:eastAsia="Times New Roman" w:hAnsi="Times New Roman" w:cs="Times New Roman"/>
          <w:lang w:eastAsia="pl-PL"/>
        </w:rPr>
        <w:t>2) </w:t>
      </w:r>
      <w:r w:rsidRPr="00EA2378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współdziała z Sołtysem w prowadzeniu i załatwianiu spraw Sołectwa;</w:t>
      </w:r>
    </w:p>
    <w:p w:rsidR="00EA2378" w:rsidRPr="00EA2378" w:rsidRDefault="00EA2378" w:rsidP="00EA2378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EA2378">
        <w:rPr>
          <w:rFonts w:ascii="Times New Roman" w:eastAsia="Times New Roman" w:hAnsi="Times New Roman" w:cs="Times New Roman"/>
          <w:lang w:eastAsia="pl-PL"/>
        </w:rPr>
        <w:t>3) </w:t>
      </w:r>
      <w:r w:rsidRPr="00EA2378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współdziała z właściwymi organizacjami społecznymi w celu wspólnej realizacji zadań;</w:t>
      </w:r>
    </w:p>
    <w:p w:rsidR="00EA2378" w:rsidRPr="00EA2378" w:rsidRDefault="00EA2378" w:rsidP="00EA2378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EA2378">
        <w:rPr>
          <w:rFonts w:ascii="Times New Roman" w:eastAsia="Times New Roman" w:hAnsi="Times New Roman" w:cs="Times New Roman"/>
          <w:lang w:eastAsia="pl-PL"/>
        </w:rPr>
        <w:t>4) </w:t>
      </w:r>
      <w:r w:rsidRPr="00EA2378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opiniuje projekty uchwał i sprawozdań składanych przez Sołtysa na Zebraniach Wiejskich;</w:t>
      </w:r>
    </w:p>
    <w:p w:rsidR="00EA2378" w:rsidRPr="00EA2378" w:rsidRDefault="00EA2378" w:rsidP="00EA2378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EA2378">
        <w:rPr>
          <w:rFonts w:ascii="Times New Roman" w:eastAsia="Times New Roman" w:hAnsi="Times New Roman" w:cs="Times New Roman"/>
          <w:lang w:eastAsia="pl-PL"/>
        </w:rPr>
        <w:t>5) </w:t>
      </w:r>
      <w:r w:rsidRPr="00EA2378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może występować z inicjatywą uchwalenia przez Zebranie Wiejskie wniosku o przyznanie środków z funduszu sołeckiego;</w:t>
      </w:r>
    </w:p>
    <w:p w:rsidR="00EA2378" w:rsidRPr="00EA2378" w:rsidRDefault="00EA2378" w:rsidP="00EA2378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EA2378">
        <w:rPr>
          <w:rFonts w:ascii="Times New Roman" w:eastAsia="Times New Roman" w:hAnsi="Times New Roman" w:cs="Times New Roman"/>
          <w:lang w:eastAsia="pl-PL"/>
        </w:rPr>
        <w:t>6) </w:t>
      </w:r>
      <w:r w:rsidRPr="00EA2378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może inicjować działania społecznie użyteczne dla Sołectwa i jego mieszkańców.</w:t>
      </w:r>
    </w:p>
    <w:p w:rsidR="00EA2378" w:rsidRPr="00EA2378" w:rsidRDefault="00EA2378" w:rsidP="00EA2378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EA2378">
        <w:rPr>
          <w:rFonts w:ascii="Times New Roman" w:eastAsia="Times New Roman" w:hAnsi="Times New Roman" w:cs="Times New Roman"/>
          <w:b/>
          <w:bCs/>
          <w:lang w:eastAsia="pl-PL"/>
        </w:rPr>
        <w:t>§ 17. </w:t>
      </w:r>
      <w:r w:rsidRPr="00EA2378">
        <w:rPr>
          <w:rFonts w:ascii="Times New Roman" w:eastAsia="Times New Roman" w:hAnsi="Times New Roman" w:cs="Times New Roman"/>
          <w:lang w:eastAsia="pl-PL"/>
        </w:rPr>
        <w:t>1. </w:t>
      </w:r>
      <w:r w:rsidRPr="00EA2378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Posiedzenia Rady Sołeckiej odbywają się w miarę potrzeb, jednak nie rzadziej niż raz w roku.</w:t>
      </w:r>
    </w:p>
    <w:p w:rsidR="00EA2378" w:rsidRPr="00EA2378" w:rsidRDefault="00EA2378" w:rsidP="00EA2378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EA2378">
        <w:rPr>
          <w:rFonts w:ascii="Times New Roman" w:eastAsia="Times New Roman" w:hAnsi="Times New Roman" w:cs="Times New Roman"/>
          <w:lang w:eastAsia="pl-PL"/>
        </w:rPr>
        <w:t>2. </w:t>
      </w:r>
      <w:r w:rsidRPr="00EA2378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Posiedzenie jest ważne, jeżeli uczestniczy w nim ponad połowa składu Rady Sołeckiej.</w:t>
      </w:r>
    </w:p>
    <w:p w:rsidR="00EA2378" w:rsidRPr="00EA2378" w:rsidRDefault="00EA2378" w:rsidP="00EA2378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EA2378">
        <w:rPr>
          <w:rFonts w:ascii="Times New Roman" w:eastAsia="Times New Roman" w:hAnsi="Times New Roman" w:cs="Times New Roman"/>
          <w:lang w:eastAsia="pl-PL"/>
        </w:rPr>
        <w:t>3. </w:t>
      </w:r>
      <w:r w:rsidRPr="00EA2378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W posiedzeniu Rady Sołeckiej mogą uczestniczyć, bez prawa głosowania, radni mieszkający na terenie Sołectwa oraz zaproszeni goście.</w:t>
      </w:r>
    </w:p>
    <w:p w:rsidR="00EA2378" w:rsidRPr="00EA2378" w:rsidRDefault="00EA2378" w:rsidP="00EA2378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EA2378">
        <w:rPr>
          <w:rFonts w:ascii="Times New Roman" w:eastAsia="Times New Roman" w:hAnsi="Times New Roman" w:cs="Times New Roman"/>
          <w:lang w:eastAsia="pl-PL"/>
        </w:rPr>
        <w:t>4. </w:t>
      </w:r>
      <w:r w:rsidRPr="00EA2378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O terminie, miejscu i porządku obrad posiedzenia Rady Sołeckiej Sołtys informuje Burmistrza.</w:t>
      </w:r>
    </w:p>
    <w:p w:rsidR="00EA2378" w:rsidRPr="00EA2378" w:rsidRDefault="00EA2378" w:rsidP="00EA2378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EA2378">
        <w:rPr>
          <w:rFonts w:ascii="Times New Roman" w:eastAsia="Times New Roman" w:hAnsi="Times New Roman" w:cs="Times New Roman"/>
          <w:lang w:eastAsia="pl-PL"/>
        </w:rPr>
        <w:t>5. </w:t>
      </w:r>
      <w:r w:rsidRPr="00EA2378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Z posiedzenia Rady Sołeckiej sporządza się protokół.</w:t>
      </w:r>
    </w:p>
    <w:p w:rsidR="00EA2378" w:rsidRPr="00EA2378" w:rsidRDefault="00EA2378" w:rsidP="00EA2378">
      <w:pPr>
        <w:keepNext/>
        <w:keepLine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lang w:eastAsia="pl-PL"/>
        </w:rPr>
      </w:pPr>
      <w:r w:rsidRPr="00EA2378">
        <w:rPr>
          <w:rFonts w:ascii="Times New Roman" w:eastAsia="Times New Roman" w:hAnsi="Times New Roman" w:cs="Times New Roman"/>
          <w:b/>
          <w:bCs/>
          <w:lang w:eastAsia="pl-PL"/>
        </w:rPr>
        <w:t>Rozdział 4.</w:t>
      </w:r>
      <w:r w:rsidRPr="00EA2378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br/>
      </w:r>
      <w:r w:rsidRPr="00EA2378">
        <w:rPr>
          <w:rFonts w:ascii="Times New Roman" w:eastAsia="Times New Roman" w:hAnsi="Times New Roman" w:cs="Times New Roman"/>
          <w:b/>
          <w:bCs/>
          <w:color w:val="000000"/>
          <w:u w:color="000000"/>
          <w:lang w:eastAsia="pl-PL"/>
        </w:rPr>
        <w:t>Zasady i tryb wyborów Sołtysa i Rady Sołeckiej</w:t>
      </w:r>
    </w:p>
    <w:p w:rsidR="00EA2378" w:rsidRPr="00EA2378" w:rsidRDefault="00EA2378" w:rsidP="00EA2378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EA2378">
        <w:rPr>
          <w:rFonts w:ascii="Times New Roman" w:eastAsia="Times New Roman" w:hAnsi="Times New Roman" w:cs="Times New Roman"/>
          <w:b/>
          <w:bCs/>
          <w:lang w:eastAsia="pl-PL"/>
        </w:rPr>
        <w:t>§ 18. </w:t>
      </w:r>
      <w:r w:rsidRPr="00EA2378">
        <w:rPr>
          <w:rFonts w:ascii="Times New Roman" w:eastAsia="Times New Roman" w:hAnsi="Times New Roman" w:cs="Times New Roman"/>
          <w:lang w:eastAsia="pl-PL"/>
        </w:rPr>
        <w:t>1. </w:t>
      </w:r>
      <w:r w:rsidRPr="00EA2378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Wybory Sołtysa i Rady Sołeckiej zarządza Burmistrz w formie zarządzenia.</w:t>
      </w:r>
    </w:p>
    <w:p w:rsidR="00EA2378" w:rsidRPr="00EA2378" w:rsidRDefault="00EA2378" w:rsidP="00EA2378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EA2378">
        <w:rPr>
          <w:rFonts w:ascii="Times New Roman" w:eastAsia="Times New Roman" w:hAnsi="Times New Roman" w:cs="Times New Roman"/>
          <w:lang w:eastAsia="pl-PL"/>
        </w:rPr>
        <w:t>2. </w:t>
      </w:r>
      <w:r w:rsidRPr="00EA2378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Wybory przeprowadza się nie później niż w ciągu 6 miesięcy od daty pierwszej sesji nowo wybranej Rady Miejskiej.</w:t>
      </w:r>
    </w:p>
    <w:p w:rsidR="00EA2378" w:rsidRPr="00EA2378" w:rsidRDefault="00EA2378" w:rsidP="00EA2378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EA2378">
        <w:rPr>
          <w:rFonts w:ascii="Times New Roman" w:eastAsia="Times New Roman" w:hAnsi="Times New Roman" w:cs="Times New Roman"/>
          <w:lang w:eastAsia="pl-PL"/>
        </w:rPr>
        <w:t>3. </w:t>
      </w:r>
      <w:r w:rsidRPr="00EA2378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W razie konieczności przeprowadzenia wyborów Sołtysa lub członka Rady Sołeckiej przed upływem kadencji, wybory zarządza się i przeprowadza w ciągu 30 dni od wystąpienia ich przyczyny.</w:t>
      </w:r>
    </w:p>
    <w:p w:rsidR="00EA2378" w:rsidRPr="00EA2378" w:rsidRDefault="00EA2378" w:rsidP="00EA2378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EA2378">
        <w:rPr>
          <w:rFonts w:ascii="Times New Roman" w:eastAsia="Times New Roman" w:hAnsi="Times New Roman" w:cs="Times New Roman"/>
          <w:lang w:eastAsia="pl-PL"/>
        </w:rPr>
        <w:t>4. </w:t>
      </w:r>
      <w:r w:rsidRPr="00EA2378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Wybory Sołtysa i Rady Sołeckiej przeprowadza się na Zebraniu Wiejskim.</w:t>
      </w:r>
    </w:p>
    <w:p w:rsidR="00EA2378" w:rsidRPr="00EA2378" w:rsidRDefault="00EA2378" w:rsidP="00EA2378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EA2378">
        <w:rPr>
          <w:rFonts w:ascii="Times New Roman" w:eastAsia="Times New Roman" w:hAnsi="Times New Roman" w:cs="Times New Roman"/>
          <w:b/>
          <w:bCs/>
          <w:lang w:eastAsia="pl-PL"/>
        </w:rPr>
        <w:t>§ 19. </w:t>
      </w:r>
      <w:r w:rsidRPr="00EA2378">
        <w:rPr>
          <w:rFonts w:ascii="Times New Roman" w:eastAsia="Times New Roman" w:hAnsi="Times New Roman" w:cs="Times New Roman"/>
          <w:lang w:eastAsia="pl-PL"/>
        </w:rPr>
        <w:t>1. </w:t>
      </w:r>
      <w:r w:rsidRPr="00EA2378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Warunkiem przyjęcia każdej kandydatury jest zgoda wyrażona przez kandydata.</w:t>
      </w:r>
    </w:p>
    <w:p w:rsidR="00EA2378" w:rsidRPr="00EA2378" w:rsidRDefault="00EA2378" w:rsidP="00EA2378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EA2378">
        <w:rPr>
          <w:rFonts w:ascii="Times New Roman" w:eastAsia="Times New Roman" w:hAnsi="Times New Roman" w:cs="Times New Roman"/>
          <w:lang w:eastAsia="pl-PL"/>
        </w:rPr>
        <w:t>2. </w:t>
      </w:r>
      <w:r w:rsidRPr="00EA2378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W pierwszej kolejności przeprowadza się zgłaszanie kandydatów i głosowanie dla dokonania wyboru Sołtysa, w drugiej – dla dokonania wyboru członków Rady Sołeckiej.</w:t>
      </w:r>
    </w:p>
    <w:p w:rsidR="00EA2378" w:rsidRPr="00EA2378" w:rsidRDefault="00EA2378" w:rsidP="00EA2378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EA2378">
        <w:rPr>
          <w:rFonts w:ascii="Times New Roman" w:eastAsia="Times New Roman" w:hAnsi="Times New Roman" w:cs="Times New Roman"/>
          <w:b/>
          <w:bCs/>
          <w:lang w:eastAsia="pl-PL"/>
        </w:rPr>
        <w:t>§ 20. </w:t>
      </w:r>
      <w:r w:rsidRPr="00EA2378">
        <w:rPr>
          <w:rFonts w:ascii="Times New Roman" w:eastAsia="Times New Roman" w:hAnsi="Times New Roman" w:cs="Times New Roman"/>
          <w:lang w:eastAsia="pl-PL"/>
        </w:rPr>
        <w:t>1. </w:t>
      </w:r>
      <w:r w:rsidRPr="00EA2378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Wybory przeprowadza Komisja Skrutacyjna w składzie co najmniej 3 osób, powołana spośród uprawnionych do głosowania uczestników Zebrania.</w:t>
      </w:r>
    </w:p>
    <w:p w:rsidR="00EA2378" w:rsidRPr="00EA2378" w:rsidRDefault="00EA2378" w:rsidP="00EA2378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EA2378">
        <w:rPr>
          <w:rFonts w:ascii="Times New Roman" w:eastAsia="Times New Roman" w:hAnsi="Times New Roman" w:cs="Times New Roman"/>
          <w:lang w:eastAsia="pl-PL"/>
        </w:rPr>
        <w:t>2. </w:t>
      </w:r>
      <w:r w:rsidRPr="00EA2378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Członkiem Komisji nie może być osoba kandydująca na Sołtysa lub członka Rady Sołeckiej.</w:t>
      </w:r>
    </w:p>
    <w:p w:rsidR="00EA2378" w:rsidRPr="00EA2378" w:rsidRDefault="00EA2378" w:rsidP="00EA2378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EA2378">
        <w:rPr>
          <w:rFonts w:ascii="Times New Roman" w:eastAsia="Times New Roman" w:hAnsi="Times New Roman" w:cs="Times New Roman"/>
          <w:lang w:eastAsia="pl-PL"/>
        </w:rPr>
        <w:lastRenderedPageBreak/>
        <w:t>3. </w:t>
      </w:r>
      <w:r w:rsidRPr="00EA2378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Członkami Komisji Skrutacyjnej zostają kandydaci, którzy uzyskali kolejno największą liczbę głosów.</w:t>
      </w:r>
    </w:p>
    <w:p w:rsidR="00EA2378" w:rsidRPr="00EA2378" w:rsidRDefault="00EA2378" w:rsidP="00EA2378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EA2378">
        <w:rPr>
          <w:rFonts w:ascii="Times New Roman" w:eastAsia="Times New Roman" w:hAnsi="Times New Roman" w:cs="Times New Roman"/>
          <w:b/>
          <w:bCs/>
          <w:lang w:eastAsia="pl-PL"/>
        </w:rPr>
        <w:t>§ 21. </w:t>
      </w:r>
      <w:r w:rsidRPr="00EA2378">
        <w:rPr>
          <w:rFonts w:ascii="Times New Roman" w:eastAsia="Times New Roman" w:hAnsi="Times New Roman" w:cs="Times New Roman"/>
          <w:lang w:eastAsia="pl-PL"/>
        </w:rPr>
        <w:t>1. </w:t>
      </w:r>
      <w:r w:rsidRPr="00EA2378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Do zadań Komisji Skrutacyjnej należy:</w:t>
      </w:r>
    </w:p>
    <w:p w:rsidR="00EA2378" w:rsidRPr="00EA2378" w:rsidRDefault="00EA2378" w:rsidP="00EA2378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EA2378">
        <w:rPr>
          <w:rFonts w:ascii="Times New Roman" w:eastAsia="Times New Roman" w:hAnsi="Times New Roman" w:cs="Times New Roman"/>
          <w:lang w:eastAsia="pl-PL"/>
        </w:rPr>
        <w:t>1) </w:t>
      </w:r>
      <w:r w:rsidRPr="00EA2378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ustalenie liczby uprawnionych do udziału w głosowaniu;</w:t>
      </w:r>
    </w:p>
    <w:p w:rsidR="00EA2378" w:rsidRPr="00EA2378" w:rsidRDefault="00EA2378" w:rsidP="00EA2378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EA2378">
        <w:rPr>
          <w:rFonts w:ascii="Times New Roman" w:eastAsia="Times New Roman" w:hAnsi="Times New Roman" w:cs="Times New Roman"/>
          <w:lang w:eastAsia="pl-PL"/>
        </w:rPr>
        <w:t>2) </w:t>
      </w:r>
      <w:r w:rsidRPr="00EA2378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przyjęcie zgłoszeń kandydatów;</w:t>
      </w:r>
    </w:p>
    <w:p w:rsidR="00EA2378" w:rsidRPr="00EA2378" w:rsidRDefault="00EA2378" w:rsidP="00EA2378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EA2378">
        <w:rPr>
          <w:rFonts w:ascii="Times New Roman" w:eastAsia="Times New Roman" w:hAnsi="Times New Roman" w:cs="Times New Roman"/>
          <w:lang w:eastAsia="pl-PL"/>
        </w:rPr>
        <w:t>3) </w:t>
      </w:r>
      <w:r w:rsidRPr="00EA2378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przygotowanie i wydanie kart do głosowania;</w:t>
      </w:r>
    </w:p>
    <w:p w:rsidR="00EA2378" w:rsidRPr="00EA2378" w:rsidRDefault="00EA2378" w:rsidP="00EA2378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EA2378">
        <w:rPr>
          <w:rFonts w:ascii="Times New Roman" w:eastAsia="Times New Roman" w:hAnsi="Times New Roman" w:cs="Times New Roman"/>
          <w:lang w:eastAsia="pl-PL"/>
        </w:rPr>
        <w:t>4) </w:t>
      </w:r>
      <w:r w:rsidRPr="00EA2378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podanie wyborcom informacji o zasadach głosowania i ważności głosów;</w:t>
      </w:r>
    </w:p>
    <w:p w:rsidR="00EA2378" w:rsidRPr="00EA2378" w:rsidRDefault="00EA2378" w:rsidP="00EA2378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EA2378">
        <w:rPr>
          <w:rFonts w:ascii="Times New Roman" w:eastAsia="Times New Roman" w:hAnsi="Times New Roman" w:cs="Times New Roman"/>
          <w:lang w:eastAsia="pl-PL"/>
        </w:rPr>
        <w:t>5) </w:t>
      </w:r>
      <w:r w:rsidRPr="00EA2378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przeprowadzenie głosowania;</w:t>
      </w:r>
    </w:p>
    <w:p w:rsidR="00EA2378" w:rsidRPr="00EA2378" w:rsidRDefault="00EA2378" w:rsidP="00EA2378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EA2378">
        <w:rPr>
          <w:rFonts w:ascii="Times New Roman" w:eastAsia="Times New Roman" w:hAnsi="Times New Roman" w:cs="Times New Roman"/>
          <w:lang w:eastAsia="pl-PL"/>
        </w:rPr>
        <w:t>6) </w:t>
      </w:r>
      <w:r w:rsidRPr="00EA2378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ustalenie wyników głosowania;</w:t>
      </w:r>
    </w:p>
    <w:p w:rsidR="00EA2378" w:rsidRPr="00EA2378" w:rsidRDefault="00EA2378" w:rsidP="00EA2378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EA2378">
        <w:rPr>
          <w:rFonts w:ascii="Times New Roman" w:eastAsia="Times New Roman" w:hAnsi="Times New Roman" w:cs="Times New Roman"/>
          <w:lang w:eastAsia="pl-PL"/>
        </w:rPr>
        <w:t>7) </w:t>
      </w:r>
      <w:r w:rsidRPr="00EA2378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sporządzenie protokołu z wyborów;</w:t>
      </w:r>
    </w:p>
    <w:p w:rsidR="00EA2378" w:rsidRPr="00EA2378" w:rsidRDefault="00EA2378" w:rsidP="00EA2378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EA2378">
        <w:rPr>
          <w:rFonts w:ascii="Times New Roman" w:eastAsia="Times New Roman" w:hAnsi="Times New Roman" w:cs="Times New Roman"/>
          <w:lang w:eastAsia="pl-PL"/>
        </w:rPr>
        <w:t>8) </w:t>
      </w:r>
      <w:r w:rsidRPr="00EA2378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odczytanie treści protokołu.</w:t>
      </w:r>
    </w:p>
    <w:p w:rsidR="00EA2378" w:rsidRPr="00EA2378" w:rsidRDefault="00EA2378" w:rsidP="00EA2378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EA2378">
        <w:rPr>
          <w:rFonts w:ascii="Times New Roman" w:eastAsia="Times New Roman" w:hAnsi="Times New Roman" w:cs="Times New Roman"/>
          <w:lang w:eastAsia="pl-PL"/>
        </w:rPr>
        <w:t>2. </w:t>
      </w:r>
      <w:r w:rsidRPr="00EA2378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W protokole z wyborów wymienia się liczby:</w:t>
      </w:r>
    </w:p>
    <w:p w:rsidR="00EA2378" w:rsidRPr="00EA2378" w:rsidRDefault="00EA2378" w:rsidP="00EA2378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EA2378">
        <w:rPr>
          <w:rFonts w:ascii="Times New Roman" w:eastAsia="Times New Roman" w:hAnsi="Times New Roman" w:cs="Times New Roman"/>
          <w:lang w:eastAsia="pl-PL"/>
        </w:rPr>
        <w:t>1) </w:t>
      </w:r>
      <w:r w:rsidRPr="00EA2378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osób uprawnionych do głosowania;</w:t>
      </w:r>
    </w:p>
    <w:p w:rsidR="00EA2378" w:rsidRPr="00EA2378" w:rsidRDefault="00EA2378" w:rsidP="00EA2378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EA2378">
        <w:rPr>
          <w:rFonts w:ascii="Times New Roman" w:eastAsia="Times New Roman" w:hAnsi="Times New Roman" w:cs="Times New Roman"/>
          <w:lang w:eastAsia="pl-PL"/>
        </w:rPr>
        <w:t>2) </w:t>
      </w:r>
      <w:r w:rsidRPr="00EA2378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wyborców, którym wydano karty do głosowania;</w:t>
      </w:r>
    </w:p>
    <w:p w:rsidR="00EA2378" w:rsidRPr="00EA2378" w:rsidRDefault="00EA2378" w:rsidP="00EA2378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EA2378">
        <w:rPr>
          <w:rFonts w:ascii="Times New Roman" w:eastAsia="Times New Roman" w:hAnsi="Times New Roman" w:cs="Times New Roman"/>
          <w:lang w:eastAsia="pl-PL"/>
        </w:rPr>
        <w:t>3) </w:t>
      </w:r>
      <w:r w:rsidRPr="00EA2378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oddanych głosów (kart wyjętych z urny);</w:t>
      </w:r>
    </w:p>
    <w:p w:rsidR="00EA2378" w:rsidRPr="00EA2378" w:rsidRDefault="00EA2378" w:rsidP="00EA2378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EA2378">
        <w:rPr>
          <w:rFonts w:ascii="Times New Roman" w:eastAsia="Times New Roman" w:hAnsi="Times New Roman" w:cs="Times New Roman"/>
          <w:lang w:eastAsia="pl-PL"/>
        </w:rPr>
        <w:t>4) </w:t>
      </w:r>
      <w:r w:rsidRPr="00EA2378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głosów nieważnych;</w:t>
      </w:r>
    </w:p>
    <w:p w:rsidR="00EA2378" w:rsidRPr="00EA2378" w:rsidRDefault="00EA2378" w:rsidP="00EA2378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EA2378">
        <w:rPr>
          <w:rFonts w:ascii="Times New Roman" w:eastAsia="Times New Roman" w:hAnsi="Times New Roman" w:cs="Times New Roman"/>
          <w:lang w:eastAsia="pl-PL"/>
        </w:rPr>
        <w:t>5) </w:t>
      </w:r>
      <w:r w:rsidRPr="00EA2378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głosów ważnych;</w:t>
      </w:r>
    </w:p>
    <w:p w:rsidR="00EA2378" w:rsidRPr="00EA2378" w:rsidRDefault="00EA2378" w:rsidP="00EA2378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EA2378">
        <w:rPr>
          <w:rFonts w:ascii="Times New Roman" w:eastAsia="Times New Roman" w:hAnsi="Times New Roman" w:cs="Times New Roman"/>
          <w:lang w:eastAsia="pl-PL"/>
        </w:rPr>
        <w:t>6) </w:t>
      </w:r>
      <w:r w:rsidRPr="00EA2378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głosów ważnych oddanych na poszczególnych kandydatów.</w:t>
      </w:r>
    </w:p>
    <w:p w:rsidR="00EA2378" w:rsidRPr="00EA2378" w:rsidRDefault="00EA2378" w:rsidP="00EA2378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EA2378">
        <w:rPr>
          <w:rFonts w:ascii="Times New Roman" w:eastAsia="Times New Roman" w:hAnsi="Times New Roman" w:cs="Times New Roman"/>
          <w:lang w:eastAsia="pl-PL"/>
        </w:rPr>
        <w:t>3. </w:t>
      </w:r>
      <w:r w:rsidRPr="00EA2378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W protokole wymienia się ponadto imię (imiona) i nazwisko wybranego Sołtysa oraz imiona i nazwiska wybranych członków Rady Sołeckiej.</w:t>
      </w:r>
    </w:p>
    <w:p w:rsidR="00EA2378" w:rsidRPr="00EA2378" w:rsidRDefault="00EA2378" w:rsidP="00EA2378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EA2378">
        <w:rPr>
          <w:rFonts w:ascii="Times New Roman" w:eastAsia="Times New Roman" w:hAnsi="Times New Roman" w:cs="Times New Roman"/>
          <w:lang w:eastAsia="pl-PL"/>
        </w:rPr>
        <w:t>4. </w:t>
      </w:r>
      <w:r w:rsidRPr="00EA2378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Protokół z przeprowadzonych wyborów stanowi załącznik do protokołu Zebrania Wiejskiego.</w:t>
      </w:r>
    </w:p>
    <w:p w:rsidR="00EA2378" w:rsidRPr="00EA2378" w:rsidRDefault="00EA2378" w:rsidP="00EA2378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EA2378">
        <w:rPr>
          <w:rFonts w:ascii="Times New Roman" w:eastAsia="Times New Roman" w:hAnsi="Times New Roman" w:cs="Times New Roman"/>
          <w:b/>
          <w:bCs/>
          <w:lang w:eastAsia="pl-PL"/>
        </w:rPr>
        <w:t>§ 22. </w:t>
      </w:r>
      <w:r w:rsidRPr="00EA2378">
        <w:rPr>
          <w:rFonts w:ascii="Times New Roman" w:eastAsia="Times New Roman" w:hAnsi="Times New Roman" w:cs="Times New Roman"/>
          <w:lang w:eastAsia="pl-PL"/>
        </w:rPr>
        <w:t>1. </w:t>
      </w:r>
      <w:r w:rsidRPr="00EA2378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Komisja Skrutacyjna wydaje karty do głosowania.</w:t>
      </w:r>
    </w:p>
    <w:p w:rsidR="00EA2378" w:rsidRPr="00EA2378" w:rsidRDefault="00EA2378" w:rsidP="00EA2378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EA2378">
        <w:rPr>
          <w:rFonts w:ascii="Times New Roman" w:eastAsia="Times New Roman" w:hAnsi="Times New Roman" w:cs="Times New Roman"/>
          <w:lang w:eastAsia="pl-PL"/>
        </w:rPr>
        <w:t>2. </w:t>
      </w:r>
      <w:r w:rsidRPr="00EA2378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Karty do głosowania opatruje się pieczęcią Urzędu Miejskiego.</w:t>
      </w:r>
    </w:p>
    <w:p w:rsidR="00EA2378" w:rsidRPr="00EA2378" w:rsidRDefault="00EA2378" w:rsidP="00EA2378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EA2378">
        <w:rPr>
          <w:rFonts w:ascii="Times New Roman" w:eastAsia="Times New Roman" w:hAnsi="Times New Roman" w:cs="Times New Roman"/>
          <w:lang w:eastAsia="pl-PL"/>
        </w:rPr>
        <w:t>3. </w:t>
      </w:r>
      <w:r w:rsidRPr="00EA2378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Na kartach do głosowania umieszcza się w kolejności alfabetycznej nazwiska i imiona zgłoszonych kandydatów.</w:t>
      </w:r>
    </w:p>
    <w:p w:rsidR="00EA2378" w:rsidRPr="00EA2378" w:rsidRDefault="00EA2378" w:rsidP="00EA2378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EA2378">
        <w:rPr>
          <w:rFonts w:ascii="Times New Roman" w:eastAsia="Times New Roman" w:hAnsi="Times New Roman" w:cs="Times New Roman"/>
          <w:lang w:eastAsia="pl-PL"/>
        </w:rPr>
        <w:t>4. </w:t>
      </w:r>
      <w:r w:rsidRPr="00EA2378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Nazwisko i imię (imiona) kandydata jest poprzedzone z lewej strony kratką przeznaczoną na postawienie znaku „x” oznaczającego głos oddany na danego kandydata.</w:t>
      </w:r>
    </w:p>
    <w:p w:rsidR="00EA2378" w:rsidRPr="00EA2378" w:rsidRDefault="00EA2378" w:rsidP="00EA2378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EA2378">
        <w:rPr>
          <w:rFonts w:ascii="Times New Roman" w:eastAsia="Times New Roman" w:hAnsi="Times New Roman" w:cs="Times New Roman"/>
          <w:b/>
          <w:bCs/>
          <w:lang w:eastAsia="pl-PL"/>
        </w:rPr>
        <w:t>§ 23. </w:t>
      </w:r>
      <w:r w:rsidRPr="00EA2378">
        <w:rPr>
          <w:rFonts w:ascii="Times New Roman" w:eastAsia="Times New Roman" w:hAnsi="Times New Roman" w:cs="Times New Roman"/>
          <w:lang w:eastAsia="pl-PL"/>
        </w:rPr>
        <w:t>1. </w:t>
      </w:r>
      <w:r w:rsidRPr="00EA2378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W wyborach Sołtysa wyborca głosuje stawiając znak „x” (dwie przecinające się linie) w kratce z lewej strony obok nazwiska jednego z kandydatów.</w:t>
      </w:r>
    </w:p>
    <w:p w:rsidR="00EA2378" w:rsidRPr="00EA2378" w:rsidRDefault="00EA2378" w:rsidP="00EA2378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EA2378">
        <w:rPr>
          <w:rFonts w:ascii="Times New Roman" w:eastAsia="Times New Roman" w:hAnsi="Times New Roman" w:cs="Times New Roman"/>
          <w:lang w:eastAsia="pl-PL"/>
        </w:rPr>
        <w:t>2. </w:t>
      </w:r>
      <w:r w:rsidRPr="00EA2378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Jeżeli znak „x” postawiono w kratce z lewej strony obok nazwisk dwóch lub więcej kandydatów albo nie postawiono tego znaku obok nazwiska żadnego kandydata, głos uznaje się za nieważny.</w:t>
      </w:r>
    </w:p>
    <w:p w:rsidR="00EA2378" w:rsidRPr="00EA2378" w:rsidRDefault="00EA2378" w:rsidP="00EA2378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EA2378">
        <w:rPr>
          <w:rFonts w:ascii="Times New Roman" w:eastAsia="Times New Roman" w:hAnsi="Times New Roman" w:cs="Times New Roman"/>
          <w:b/>
          <w:bCs/>
          <w:lang w:eastAsia="pl-PL"/>
        </w:rPr>
        <w:t>§ 24. </w:t>
      </w:r>
      <w:r w:rsidRPr="00EA2378">
        <w:rPr>
          <w:rFonts w:ascii="Times New Roman" w:eastAsia="Times New Roman" w:hAnsi="Times New Roman" w:cs="Times New Roman"/>
          <w:lang w:eastAsia="pl-PL"/>
        </w:rPr>
        <w:t>1. </w:t>
      </w:r>
      <w:r w:rsidRPr="00EA2378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W wyborach Rady Sołeckiej wyborca głosuje stawiając znak „x” (dwie przecinające się linie) w kratce z lewej strony obok co najwyżej tylu nazwisk kandydatów, ilu wybieranych jest członków Rady Sołeckiej.</w:t>
      </w:r>
    </w:p>
    <w:p w:rsidR="00EA2378" w:rsidRPr="00EA2378" w:rsidRDefault="00EA2378" w:rsidP="00EA2378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EA2378">
        <w:rPr>
          <w:rFonts w:ascii="Times New Roman" w:eastAsia="Times New Roman" w:hAnsi="Times New Roman" w:cs="Times New Roman"/>
          <w:lang w:eastAsia="pl-PL"/>
        </w:rPr>
        <w:t>2. </w:t>
      </w:r>
      <w:r w:rsidRPr="00EA2378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Jeżeli znak „x” postawiono w kratce z lewej strony obok nazwisk większej liczby kandydatów niż wybieranych członków Rady Sołeckiej albo nie postawiono tego znaku obok nazwiska żadnego kandydata, głos uznaje się za nieważny.</w:t>
      </w:r>
    </w:p>
    <w:p w:rsidR="00EA2378" w:rsidRPr="00EA2378" w:rsidRDefault="00EA2378" w:rsidP="00EA2378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EA2378">
        <w:rPr>
          <w:rFonts w:ascii="Times New Roman" w:eastAsia="Times New Roman" w:hAnsi="Times New Roman" w:cs="Times New Roman"/>
          <w:b/>
          <w:bCs/>
          <w:lang w:eastAsia="pl-PL"/>
        </w:rPr>
        <w:t>§ 25. </w:t>
      </w:r>
      <w:r w:rsidRPr="00EA2378">
        <w:rPr>
          <w:rFonts w:ascii="Times New Roman" w:eastAsia="Times New Roman" w:hAnsi="Times New Roman" w:cs="Times New Roman"/>
          <w:lang w:eastAsia="pl-PL"/>
        </w:rPr>
        <w:t>1. </w:t>
      </w:r>
      <w:r w:rsidRPr="00EA2378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Za wybranego na Sołtysa, uważa się kandydata, który otrzymał największą liczbę głosów.</w:t>
      </w:r>
    </w:p>
    <w:p w:rsidR="00EA2378" w:rsidRPr="00EA2378" w:rsidRDefault="00EA2378" w:rsidP="00EA2378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EA2378">
        <w:rPr>
          <w:rFonts w:ascii="Times New Roman" w:eastAsia="Times New Roman" w:hAnsi="Times New Roman" w:cs="Times New Roman"/>
          <w:lang w:eastAsia="pl-PL"/>
        </w:rPr>
        <w:t>2. </w:t>
      </w:r>
      <w:r w:rsidRPr="00EA2378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W przypadku, gdy żaden z kandydatów nie uzyskał wymaganej większości, przeprowadza się ponowne głosowanie. Jeżeli druga tura nie przyniesie rozstrzygnięcia, przeprowadza się losowanie. Losowanie przeprowadza przewodniczący Komisji Skrutacyjnej w ten sposób, że do koperty wkłada karty z imionami i nazwiskami kandydatów, którzy uzyskali równą liczbę głosów. Za wybranego uznaje się kandydata, którego kartę z imieniem (imionami) i nazwiskiem przewodniczący wyciągnie z koperty i odczyta jej treść.</w:t>
      </w:r>
    </w:p>
    <w:p w:rsidR="00EA2378" w:rsidRPr="00EA2378" w:rsidRDefault="00EA2378" w:rsidP="00EA2378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EA2378">
        <w:rPr>
          <w:rFonts w:ascii="Times New Roman" w:eastAsia="Times New Roman" w:hAnsi="Times New Roman" w:cs="Times New Roman"/>
          <w:lang w:eastAsia="pl-PL"/>
        </w:rPr>
        <w:lastRenderedPageBreak/>
        <w:t>3. </w:t>
      </w:r>
      <w:r w:rsidRPr="00EA2378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W przypadku, gdy zgłoszono jednego kandydata na Sołtysa, za wybranego na Sołtysa uważa się kandydata, gdy uzyskał co najmniej 50% + 1 ważnie oddanych głosów. W przypadku nieuzyskania wymaganej liczby głosów Komisja Skrutacyjna zarządza drugą turę głosowania.</w:t>
      </w:r>
    </w:p>
    <w:p w:rsidR="00EA2378" w:rsidRPr="00EA2378" w:rsidRDefault="00EA2378" w:rsidP="00EA2378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EA2378">
        <w:rPr>
          <w:rFonts w:ascii="Times New Roman" w:eastAsia="Times New Roman" w:hAnsi="Times New Roman" w:cs="Times New Roman"/>
          <w:lang w:eastAsia="pl-PL"/>
        </w:rPr>
        <w:t>4. </w:t>
      </w:r>
      <w:r w:rsidRPr="00EA2378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W przypadku kiedy druga tura, o której mowa w ust. 3, nie przyniesie rozstrzygnięcia, Komisja Skrutacyjna zarządza zgłoszenie nowych kandydatów i przeprowadza nowe głosowanie.</w:t>
      </w:r>
    </w:p>
    <w:p w:rsidR="00EA2378" w:rsidRPr="00EA2378" w:rsidRDefault="00EA2378" w:rsidP="00EA2378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EA2378">
        <w:rPr>
          <w:rFonts w:ascii="Times New Roman" w:eastAsia="Times New Roman" w:hAnsi="Times New Roman" w:cs="Times New Roman"/>
          <w:lang w:eastAsia="pl-PL"/>
        </w:rPr>
        <w:t>5. </w:t>
      </w:r>
      <w:r w:rsidRPr="00EA2378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Zebranie Wiejskie podejmuje w głosowaniu jawnym uchwałę w sprawie stwierdzenia wyboru Sołtysa.</w:t>
      </w:r>
    </w:p>
    <w:p w:rsidR="00EA2378" w:rsidRPr="00EA2378" w:rsidRDefault="00EA2378" w:rsidP="00EA2378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EA2378">
        <w:rPr>
          <w:rFonts w:ascii="Times New Roman" w:eastAsia="Times New Roman" w:hAnsi="Times New Roman" w:cs="Times New Roman"/>
          <w:b/>
          <w:bCs/>
          <w:lang w:eastAsia="pl-PL"/>
        </w:rPr>
        <w:t>§ 26. </w:t>
      </w:r>
      <w:r w:rsidRPr="00EA2378">
        <w:rPr>
          <w:rFonts w:ascii="Times New Roman" w:eastAsia="Times New Roman" w:hAnsi="Times New Roman" w:cs="Times New Roman"/>
          <w:lang w:eastAsia="pl-PL"/>
        </w:rPr>
        <w:t>1. </w:t>
      </w:r>
      <w:r w:rsidRPr="00EA2378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Za wybranych na członków Rady Sołeckiej uważa się kandydatów, którzy uzyskali kolejno największą liczbę głosów.</w:t>
      </w:r>
    </w:p>
    <w:p w:rsidR="00EA2378" w:rsidRPr="00EA2378" w:rsidRDefault="00EA2378" w:rsidP="00EA2378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EA2378">
        <w:rPr>
          <w:rFonts w:ascii="Times New Roman" w:eastAsia="Times New Roman" w:hAnsi="Times New Roman" w:cs="Times New Roman"/>
          <w:lang w:eastAsia="pl-PL"/>
        </w:rPr>
        <w:t>2. </w:t>
      </w:r>
      <w:r w:rsidRPr="00EA2378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W przypadku, gdy dwóch lub więcej kandydatów otrzymało równą liczbę głosów, a ich wejście do Rady Sołeckiej przewyższałoby jej skład, przeprowadza się dodatkowe głosowanie wśród tych kandydatów.</w:t>
      </w:r>
    </w:p>
    <w:p w:rsidR="00EA2378" w:rsidRPr="00EA2378" w:rsidRDefault="00EA2378" w:rsidP="00EA2378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EA2378">
        <w:rPr>
          <w:rFonts w:ascii="Times New Roman" w:eastAsia="Times New Roman" w:hAnsi="Times New Roman" w:cs="Times New Roman"/>
          <w:lang w:eastAsia="pl-PL"/>
        </w:rPr>
        <w:t>3. </w:t>
      </w:r>
      <w:r w:rsidRPr="00EA2378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Zebranie Wiejskie podejmuje w głosowaniu jawnym uchwałę w sprawie stwierdzenia wyboru członków Rady Sołeckiej.</w:t>
      </w:r>
    </w:p>
    <w:p w:rsidR="00EA2378" w:rsidRPr="00EA2378" w:rsidRDefault="00EA2378" w:rsidP="00EA2378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EA2378">
        <w:rPr>
          <w:rFonts w:ascii="Times New Roman" w:eastAsia="Times New Roman" w:hAnsi="Times New Roman" w:cs="Times New Roman"/>
          <w:b/>
          <w:bCs/>
          <w:lang w:eastAsia="pl-PL"/>
        </w:rPr>
        <w:t>§ 27. </w:t>
      </w:r>
      <w:r w:rsidRPr="00EA2378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Wyniki wyborów podaje się do publicznej wiadomości w terminie 7 dni od dnia wyborów, poprzez wywieszenie na tablicach ogłoszeń w Sołectwie oraz zamieszczenie na stronie internetowej Urzędu Miejskiego.</w:t>
      </w:r>
    </w:p>
    <w:p w:rsidR="00EA2378" w:rsidRPr="00EA2378" w:rsidRDefault="00EA2378" w:rsidP="00EA2378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EA2378">
        <w:rPr>
          <w:rFonts w:ascii="Times New Roman" w:eastAsia="Times New Roman" w:hAnsi="Times New Roman" w:cs="Times New Roman"/>
          <w:b/>
          <w:bCs/>
          <w:lang w:eastAsia="pl-PL"/>
        </w:rPr>
        <w:t>§ 28. </w:t>
      </w:r>
      <w:r w:rsidRPr="00EA2378">
        <w:rPr>
          <w:rFonts w:ascii="Times New Roman" w:eastAsia="Times New Roman" w:hAnsi="Times New Roman" w:cs="Times New Roman"/>
          <w:lang w:eastAsia="pl-PL"/>
        </w:rPr>
        <w:t>1. </w:t>
      </w:r>
      <w:r w:rsidRPr="00EA2378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W ciągu 14 dni od dnia wyborów wyborcy mogą wnosić do Burmistrza pisemny protest przeciwko ważności wyborów, jeżeli dopuszczono się naruszenia trybu i zasad wyboru Sołtysa, bądź Rady Sołeckiej.</w:t>
      </w:r>
    </w:p>
    <w:p w:rsidR="00EA2378" w:rsidRPr="00EA2378" w:rsidRDefault="00EA2378" w:rsidP="00EA2378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EA2378">
        <w:rPr>
          <w:rFonts w:ascii="Times New Roman" w:eastAsia="Times New Roman" w:hAnsi="Times New Roman" w:cs="Times New Roman"/>
          <w:lang w:eastAsia="pl-PL"/>
        </w:rPr>
        <w:t>2. </w:t>
      </w:r>
      <w:r w:rsidRPr="00EA2378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Protest złożony po terminie pozostawia się bez rozpoznania.</w:t>
      </w:r>
    </w:p>
    <w:p w:rsidR="00EA2378" w:rsidRPr="00EA2378" w:rsidRDefault="00EA2378" w:rsidP="00EA2378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EA2378">
        <w:rPr>
          <w:rFonts w:ascii="Times New Roman" w:eastAsia="Times New Roman" w:hAnsi="Times New Roman" w:cs="Times New Roman"/>
          <w:lang w:eastAsia="pl-PL"/>
        </w:rPr>
        <w:t>3. </w:t>
      </w:r>
      <w:r w:rsidRPr="00EA2378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W razie stwierdzenia uchybień, które mogły mieć wpływ na wynik wyborów, Burmistrz unieważnia wybory w całości lub w części.</w:t>
      </w:r>
    </w:p>
    <w:p w:rsidR="00EA2378" w:rsidRPr="00EA2378" w:rsidRDefault="00EA2378" w:rsidP="00EA2378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EA2378">
        <w:rPr>
          <w:rFonts w:ascii="Times New Roman" w:eastAsia="Times New Roman" w:hAnsi="Times New Roman" w:cs="Times New Roman"/>
          <w:lang w:eastAsia="pl-PL"/>
        </w:rPr>
        <w:t>4. </w:t>
      </w:r>
      <w:r w:rsidRPr="00EA2378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Burmistrz zarządza ponowne wybory w ciągu 14 dni od dnia ich unieważnienia, w takim zakresie, w jakim uznał nieważność poprzednich wyborów.</w:t>
      </w:r>
    </w:p>
    <w:p w:rsidR="00EA2378" w:rsidRPr="00EA2378" w:rsidRDefault="00EA2378" w:rsidP="00EA2378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EA2378">
        <w:rPr>
          <w:rFonts w:ascii="Times New Roman" w:eastAsia="Times New Roman" w:hAnsi="Times New Roman" w:cs="Times New Roman"/>
          <w:b/>
          <w:bCs/>
          <w:lang w:eastAsia="pl-PL"/>
        </w:rPr>
        <w:t>§ 29. </w:t>
      </w:r>
      <w:r w:rsidRPr="00EA2378">
        <w:rPr>
          <w:rFonts w:ascii="Times New Roman" w:eastAsia="Times New Roman" w:hAnsi="Times New Roman" w:cs="Times New Roman"/>
          <w:lang w:eastAsia="pl-PL"/>
        </w:rPr>
        <w:t>1. </w:t>
      </w:r>
      <w:r w:rsidRPr="00EA2378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Mandat Sołtysa i członka Rady Sołeckiej wygasa w przypadku:</w:t>
      </w:r>
    </w:p>
    <w:p w:rsidR="00EA2378" w:rsidRPr="00EA2378" w:rsidRDefault="00EA2378" w:rsidP="00EA2378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EA2378">
        <w:rPr>
          <w:rFonts w:ascii="Times New Roman" w:eastAsia="Times New Roman" w:hAnsi="Times New Roman" w:cs="Times New Roman"/>
          <w:lang w:eastAsia="pl-PL"/>
        </w:rPr>
        <w:t>1) </w:t>
      </w:r>
      <w:r w:rsidRPr="00EA2378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złożenia na ręce Burmistrza pisemnej rezygnacji z pełnionej funkcji;</w:t>
      </w:r>
    </w:p>
    <w:p w:rsidR="00EA2378" w:rsidRPr="00EA2378" w:rsidRDefault="00EA2378" w:rsidP="00EA2378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EA2378">
        <w:rPr>
          <w:rFonts w:ascii="Times New Roman" w:eastAsia="Times New Roman" w:hAnsi="Times New Roman" w:cs="Times New Roman"/>
          <w:lang w:eastAsia="pl-PL"/>
        </w:rPr>
        <w:t>2) </w:t>
      </w:r>
      <w:r w:rsidRPr="00EA2378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odwołania</w:t>
      </w:r>
    </w:p>
    <w:p w:rsidR="00EA2378" w:rsidRPr="00EA2378" w:rsidRDefault="00EA2378" w:rsidP="00EA2378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EA2378">
        <w:rPr>
          <w:rFonts w:ascii="Times New Roman" w:eastAsia="Times New Roman" w:hAnsi="Times New Roman" w:cs="Times New Roman"/>
          <w:lang w:eastAsia="pl-PL"/>
        </w:rPr>
        <w:t>3) </w:t>
      </w:r>
      <w:r w:rsidRPr="00EA2378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śmierci.</w:t>
      </w:r>
    </w:p>
    <w:p w:rsidR="00EA2378" w:rsidRPr="00EA2378" w:rsidRDefault="00EA2378" w:rsidP="00EA2378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EA2378">
        <w:rPr>
          <w:rFonts w:ascii="Times New Roman" w:eastAsia="Times New Roman" w:hAnsi="Times New Roman" w:cs="Times New Roman"/>
          <w:lang w:eastAsia="pl-PL"/>
        </w:rPr>
        <w:t>2. </w:t>
      </w:r>
      <w:r w:rsidRPr="00EA2378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Wygaśnięcie mandatu z przyczyn, o których mowa w ust. 1 pkt 1 i 2, stwierdza Zebranie Wiejskie, w drodze uchwały, w terminie miesiąca od dnia wystąpienia przyczyny wygaśnięcia mandatu.</w:t>
      </w:r>
    </w:p>
    <w:p w:rsidR="00EA2378" w:rsidRPr="00EA2378" w:rsidRDefault="00EA2378" w:rsidP="00EA2378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EA2378">
        <w:rPr>
          <w:rFonts w:ascii="Times New Roman" w:eastAsia="Times New Roman" w:hAnsi="Times New Roman" w:cs="Times New Roman"/>
          <w:lang w:eastAsia="pl-PL"/>
        </w:rPr>
        <w:t>3. </w:t>
      </w:r>
      <w:r w:rsidRPr="00EA2378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Wygaśnięcie mandatu wskutek śmierci następuje z mocy prawa.</w:t>
      </w:r>
    </w:p>
    <w:p w:rsidR="00EA2378" w:rsidRPr="00EA2378" w:rsidRDefault="00EA2378" w:rsidP="00EA2378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EA2378">
        <w:rPr>
          <w:rFonts w:ascii="Times New Roman" w:eastAsia="Times New Roman" w:hAnsi="Times New Roman" w:cs="Times New Roman"/>
          <w:b/>
          <w:bCs/>
          <w:lang w:eastAsia="pl-PL"/>
        </w:rPr>
        <w:t>§ 30. </w:t>
      </w:r>
      <w:r w:rsidRPr="00EA2378">
        <w:rPr>
          <w:rFonts w:ascii="Times New Roman" w:eastAsia="Times New Roman" w:hAnsi="Times New Roman" w:cs="Times New Roman"/>
          <w:lang w:eastAsia="pl-PL"/>
        </w:rPr>
        <w:t>1. </w:t>
      </w:r>
      <w:r w:rsidRPr="00EA2378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Wniosek o odwołanie Sołtysa lub członka Rady Sołeckiej może złożyć:</w:t>
      </w:r>
    </w:p>
    <w:p w:rsidR="00EA2378" w:rsidRPr="00EA2378" w:rsidRDefault="00EA2378" w:rsidP="00EA2378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EA2378">
        <w:rPr>
          <w:rFonts w:ascii="Times New Roman" w:eastAsia="Times New Roman" w:hAnsi="Times New Roman" w:cs="Times New Roman"/>
          <w:lang w:eastAsia="pl-PL"/>
        </w:rPr>
        <w:t>1) </w:t>
      </w:r>
      <w:r w:rsidRPr="00EA2378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co najmniej 10% uprawnionych do głosowania mieszkańców Sołectwa;</w:t>
      </w:r>
    </w:p>
    <w:p w:rsidR="00EA2378" w:rsidRPr="00EA2378" w:rsidRDefault="00EA2378" w:rsidP="00EA2378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EA2378">
        <w:rPr>
          <w:rFonts w:ascii="Times New Roman" w:eastAsia="Times New Roman" w:hAnsi="Times New Roman" w:cs="Times New Roman"/>
          <w:lang w:eastAsia="pl-PL"/>
        </w:rPr>
        <w:t>2) </w:t>
      </w:r>
      <w:r w:rsidRPr="00EA2378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Burmistrz.</w:t>
      </w:r>
    </w:p>
    <w:p w:rsidR="00EA2378" w:rsidRPr="00EA2378" w:rsidRDefault="00EA2378" w:rsidP="00EA2378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EA2378">
        <w:rPr>
          <w:rFonts w:ascii="Times New Roman" w:eastAsia="Times New Roman" w:hAnsi="Times New Roman" w:cs="Times New Roman"/>
          <w:lang w:eastAsia="pl-PL"/>
        </w:rPr>
        <w:t>2. </w:t>
      </w:r>
      <w:r w:rsidRPr="00EA2378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Zebranie Wiejskie w sprawie odwołania Sołtysa lub członka Rady Sołeckiej zwołuje Burmistrz nie później niż w ciągu 30 dni od dnia złożenia uzasadnionego wniosku mieszkańców.</w:t>
      </w:r>
    </w:p>
    <w:p w:rsidR="00EA2378" w:rsidRPr="00EA2378" w:rsidRDefault="00EA2378" w:rsidP="00EA2378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EA2378">
        <w:rPr>
          <w:rFonts w:ascii="Times New Roman" w:eastAsia="Times New Roman" w:hAnsi="Times New Roman" w:cs="Times New Roman"/>
          <w:lang w:eastAsia="pl-PL"/>
        </w:rPr>
        <w:t>3. </w:t>
      </w:r>
      <w:r w:rsidRPr="00EA2378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Odwołanie Sołtysa lub członka Rady Sołeckiej powinno być poprzedzone wysłuchaniem zainteresowanego, chyba że osoba ta wiedziała o terminie Zebrania Wiejskiego i nie stawiła się z przyczyn leżących po jej stronie.</w:t>
      </w:r>
    </w:p>
    <w:p w:rsidR="00EA2378" w:rsidRPr="00EA2378" w:rsidRDefault="00EA2378" w:rsidP="00EA2378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EA2378">
        <w:rPr>
          <w:rFonts w:ascii="Times New Roman" w:eastAsia="Times New Roman" w:hAnsi="Times New Roman" w:cs="Times New Roman"/>
          <w:b/>
          <w:bCs/>
          <w:lang w:eastAsia="pl-PL"/>
        </w:rPr>
        <w:t>§ 31. </w:t>
      </w:r>
      <w:r w:rsidRPr="00EA2378">
        <w:rPr>
          <w:rFonts w:ascii="Times New Roman" w:eastAsia="Times New Roman" w:hAnsi="Times New Roman" w:cs="Times New Roman"/>
          <w:lang w:eastAsia="pl-PL"/>
        </w:rPr>
        <w:t>1. </w:t>
      </w:r>
      <w:r w:rsidRPr="00EA2378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Do dokonania ważnego odwołania stosuje się odpowiednio przepisy o wyborach Sołtysa i Rady Sołeckiej.</w:t>
      </w:r>
    </w:p>
    <w:p w:rsidR="00EA2378" w:rsidRPr="00EA2378" w:rsidRDefault="00EA2378" w:rsidP="00EA2378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EA2378">
        <w:rPr>
          <w:rFonts w:ascii="Times New Roman" w:eastAsia="Times New Roman" w:hAnsi="Times New Roman" w:cs="Times New Roman"/>
          <w:b/>
          <w:bCs/>
          <w:lang w:eastAsia="pl-PL"/>
        </w:rPr>
        <w:t>§ 32. </w:t>
      </w:r>
      <w:r w:rsidRPr="00EA2378">
        <w:rPr>
          <w:rFonts w:ascii="Times New Roman" w:eastAsia="Times New Roman" w:hAnsi="Times New Roman" w:cs="Times New Roman"/>
          <w:lang w:eastAsia="pl-PL"/>
        </w:rPr>
        <w:t>1. </w:t>
      </w:r>
      <w:r w:rsidRPr="00EA2378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W przypadku wygaśnięcia mandatu lub odwołania Sołtysa, Burmistrz zarządza wybory uzupełniające w ciągu 30 dni od wystąpienia ich przyczyny.</w:t>
      </w:r>
    </w:p>
    <w:p w:rsidR="00EA2378" w:rsidRPr="00EA2378" w:rsidRDefault="00EA2378" w:rsidP="00EA2378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EA2378">
        <w:rPr>
          <w:rFonts w:ascii="Times New Roman" w:eastAsia="Times New Roman" w:hAnsi="Times New Roman" w:cs="Times New Roman"/>
          <w:lang w:eastAsia="pl-PL"/>
        </w:rPr>
        <w:t>2. </w:t>
      </w:r>
      <w:r w:rsidRPr="00EA2378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Wyborów uzupełniających nie przeprowadza się w przypadku, gdy do końca kadencji pozostaje mniej niż 3 miesiące.</w:t>
      </w:r>
    </w:p>
    <w:p w:rsidR="00EA2378" w:rsidRPr="00EA2378" w:rsidRDefault="00EA2378" w:rsidP="00EA2378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EA2378">
        <w:rPr>
          <w:rFonts w:ascii="Times New Roman" w:eastAsia="Times New Roman" w:hAnsi="Times New Roman" w:cs="Times New Roman"/>
          <w:lang w:eastAsia="pl-PL"/>
        </w:rPr>
        <w:t>3. </w:t>
      </w:r>
      <w:r w:rsidRPr="00EA2378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Sołtys wybrany w wyborach uzupełniających sprawuje swoją funkcję do końca trwającej kadencji.</w:t>
      </w:r>
    </w:p>
    <w:p w:rsidR="00EA2378" w:rsidRPr="00EA2378" w:rsidRDefault="00EA2378" w:rsidP="00EA2378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EA2378">
        <w:rPr>
          <w:rFonts w:ascii="Times New Roman" w:eastAsia="Times New Roman" w:hAnsi="Times New Roman" w:cs="Times New Roman"/>
          <w:b/>
          <w:bCs/>
          <w:lang w:eastAsia="pl-PL"/>
        </w:rPr>
        <w:t>§ 33. </w:t>
      </w:r>
      <w:r w:rsidRPr="00EA2378">
        <w:rPr>
          <w:rFonts w:ascii="Times New Roman" w:eastAsia="Times New Roman" w:hAnsi="Times New Roman" w:cs="Times New Roman"/>
          <w:lang w:eastAsia="pl-PL"/>
        </w:rPr>
        <w:t>1. </w:t>
      </w:r>
      <w:r w:rsidRPr="00EA2378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W przypadku wygaśnięcia mandatu lub odwołania członka Rady Sołeckiej, na jego miejsce wchodzi kandydat, który w wyborach uzyskał kolejno największą liczbę głosów.</w:t>
      </w:r>
    </w:p>
    <w:p w:rsidR="00EA2378" w:rsidRPr="00EA2378" w:rsidRDefault="00EA2378" w:rsidP="00EA2378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EA2378">
        <w:rPr>
          <w:rFonts w:ascii="Times New Roman" w:eastAsia="Times New Roman" w:hAnsi="Times New Roman" w:cs="Times New Roman"/>
          <w:lang w:eastAsia="pl-PL"/>
        </w:rPr>
        <w:lastRenderedPageBreak/>
        <w:t>2. </w:t>
      </w:r>
      <w:r w:rsidRPr="00EA2378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W przypadku odwołania składu całej Rady Sołeckiej, Burmistrz zarządza wybory uzupełniające w ciągu 30 dni od dnia odwołania.</w:t>
      </w:r>
    </w:p>
    <w:p w:rsidR="00EA2378" w:rsidRPr="00EA2378" w:rsidRDefault="00EA2378" w:rsidP="00EA2378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EA2378">
        <w:rPr>
          <w:rFonts w:ascii="Times New Roman" w:eastAsia="Times New Roman" w:hAnsi="Times New Roman" w:cs="Times New Roman"/>
          <w:lang w:eastAsia="pl-PL"/>
        </w:rPr>
        <w:t>3. </w:t>
      </w:r>
      <w:r w:rsidRPr="00EA2378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W wyborach uzupełniających Rady Sołeckiej, stosuje się odpowiednio przepisy §32 ust. 2-3 niniejszego Statutu.</w:t>
      </w:r>
    </w:p>
    <w:p w:rsidR="00EA2378" w:rsidRPr="00EA2378" w:rsidRDefault="00EA2378" w:rsidP="00EA2378">
      <w:pPr>
        <w:keepNext/>
        <w:keepLine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lang w:eastAsia="pl-PL"/>
        </w:rPr>
      </w:pPr>
      <w:r w:rsidRPr="00EA2378">
        <w:rPr>
          <w:rFonts w:ascii="Times New Roman" w:eastAsia="Times New Roman" w:hAnsi="Times New Roman" w:cs="Times New Roman"/>
          <w:b/>
          <w:bCs/>
          <w:lang w:eastAsia="pl-PL"/>
        </w:rPr>
        <w:t>Rozdział 5.</w:t>
      </w:r>
      <w:r w:rsidRPr="00EA2378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br/>
      </w:r>
      <w:r w:rsidRPr="00EA2378">
        <w:rPr>
          <w:rFonts w:ascii="Times New Roman" w:eastAsia="Times New Roman" w:hAnsi="Times New Roman" w:cs="Times New Roman"/>
          <w:b/>
          <w:bCs/>
          <w:color w:val="000000"/>
          <w:u w:color="000000"/>
          <w:lang w:eastAsia="pl-PL"/>
        </w:rPr>
        <w:t>Gospodarka mieniem komunalnym i gospodarka finansowa sołectwa</w:t>
      </w:r>
    </w:p>
    <w:p w:rsidR="00EA2378" w:rsidRPr="00EA2378" w:rsidRDefault="00EA2378" w:rsidP="00EA2378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EA2378">
        <w:rPr>
          <w:rFonts w:ascii="Times New Roman" w:eastAsia="Times New Roman" w:hAnsi="Times New Roman" w:cs="Times New Roman"/>
          <w:b/>
          <w:bCs/>
          <w:lang w:eastAsia="pl-PL"/>
        </w:rPr>
        <w:t>§ 34. </w:t>
      </w:r>
      <w:r w:rsidRPr="00EA2378">
        <w:rPr>
          <w:rFonts w:ascii="Times New Roman" w:eastAsia="Times New Roman" w:hAnsi="Times New Roman" w:cs="Times New Roman"/>
          <w:lang w:eastAsia="pl-PL"/>
        </w:rPr>
        <w:t>1. </w:t>
      </w:r>
      <w:r w:rsidRPr="00EA2378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Sołectwo zarządza i administruje składnikami mienia powierzonymi do korzystania.</w:t>
      </w:r>
    </w:p>
    <w:p w:rsidR="00EA2378" w:rsidRPr="00EA2378" w:rsidRDefault="00EA2378" w:rsidP="00EA2378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EA2378">
        <w:rPr>
          <w:rFonts w:ascii="Times New Roman" w:eastAsia="Times New Roman" w:hAnsi="Times New Roman" w:cs="Times New Roman"/>
          <w:lang w:eastAsia="pl-PL"/>
        </w:rPr>
        <w:t>2. </w:t>
      </w:r>
      <w:r w:rsidRPr="00EA2378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W stosunku do przekazanego mienia Sołectwo wykonuje czynność zwykłego zarządu, polegające na:</w:t>
      </w:r>
    </w:p>
    <w:p w:rsidR="00EA2378" w:rsidRPr="00EA2378" w:rsidRDefault="00EA2378" w:rsidP="00EA2378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EA2378">
        <w:rPr>
          <w:rFonts w:ascii="Times New Roman" w:eastAsia="Times New Roman" w:hAnsi="Times New Roman" w:cs="Times New Roman"/>
          <w:lang w:eastAsia="pl-PL"/>
        </w:rPr>
        <w:t>1) </w:t>
      </w:r>
      <w:r w:rsidRPr="00EA2378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załatwianie bieżących spraw związanych z eksploatacją mienia,</w:t>
      </w:r>
    </w:p>
    <w:p w:rsidR="00EA2378" w:rsidRPr="00EA2378" w:rsidRDefault="00EA2378" w:rsidP="00EA2378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EA2378">
        <w:rPr>
          <w:rFonts w:ascii="Times New Roman" w:eastAsia="Times New Roman" w:hAnsi="Times New Roman" w:cs="Times New Roman"/>
          <w:lang w:eastAsia="pl-PL"/>
        </w:rPr>
        <w:t>2) </w:t>
      </w:r>
      <w:r w:rsidRPr="00EA2378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utrzymywanie go w stanie nie pogorszonym, w ramach aktualnego przeznaczenia,</w:t>
      </w:r>
    </w:p>
    <w:p w:rsidR="00EA2378" w:rsidRPr="00EA2378" w:rsidRDefault="00EA2378" w:rsidP="00EA2378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EA2378">
        <w:rPr>
          <w:rFonts w:ascii="Times New Roman" w:eastAsia="Times New Roman" w:hAnsi="Times New Roman" w:cs="Times New Roman"/>
          <w:lang w:eastAsia="pl-PL"/>
        </w:rPr>
        <w:t>3) </w:t>
      </w:r>
      <w:r w:rsidRPr="00EA2378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zachowaniu mienia i osiąganiu z niego dochodów, zgodnie z jego przeznaczeniem.</w:t>
      </w:r>
    </w:p>
    <w:p w:rsidR="00EA2378" w:rsidRPr="00EA2378" w:rsidRDefault="00EA2378" w:rsidP="00EA2378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EA2378">
        <w:rPr>
          <w:rFonts w:ascii="Times New Roman" w:eastAsia="Times New Roman" w:hAnsi="Times New Roman" w:cs="Times New Roman"/>
          <w:lang w:eastAsia="pl-PL"/>
        </w:rPr>
        <w:t>3. </w:t>
      </w:r>
      <w:r w:rsidRPr="00EA2378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Bieżący zarząd mieniem komunalnym przekazanym Sołectwu należy do Sołtysa.</w:t>
      </w:r>
    </w:p>
    <w:p w:rsidR="00EA2378" w:rsidRPr="00EA2378" w:rsidRDefault="00EA2378" w:rsidP="00EA2378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EA2378">
        <w:rPr>
          <w:rFonts w:ascii="Times New Roman" w:eastAsia="Times New Roman" w:hAnsi="Times New Roman" w:cs="Times New Roman"/>
          <w:b/>
          <w:bCs/>
          <w:lang w:eastAsia="pl-PL"/>
        </w:rPr>
        <w:t>§ 35. </w:t>
      </w:r>
      <w:r w:rsidRPr="00EA2378">
        <w:rPr>
          <w:rFonts w:ascii="Times New Roman" w:eastAsia="Times New Roman" w:hAnsi="Times New Roman" w:cs="Times New Roman"/>
          <w:lang w:eastAsia="pl-PL"/>
        </w:rPr>
        <w:t>1. </w:t>
      </w:r>
      <w:r w:rsidRPr="00EA2378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Sołectwo nie tworzy własnego budżetu, a gospodarka finansowa Sołectwa prowadzona jest w ramach budżetu Gminy.</w:t>
      </w:r>
    </w:p>
    <w:p w:rsidR="00EA2378" w:rsidRPr="00EA2378" w:rsidRDefault="00EA2378" w:rsidP="00EA2378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EA2378">
        <w:rPr>
          <w:rFonts w:ascii="Times New Roman" w:eastAsia="Times New Roman" w:hAnsi="Times New Roman" w:cs="Times New Roman"/>
          <w:lang w:eastAsia="pl-PL"/>
        </w:rPr>
        <w:t>2. </w:t>
      </w:r>
      <w:r w:rsidRPr="00EA2378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Rada Miejska może wyodrębnić w budżecie Gminy środki stanowiące fundusz sołecki na zasadach określonych w ustawie z dnia 21 lutego 2014 r. o funduszu sołeckim.</w:t>
      </w:r>
    </w:p>
    <w:p w:rsidR="00EA2378" w:rsidRPr="00EA2378" w:rsidRDefault="00EA2378" w:rsidP="00EA2378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EA2378">
        <w:rPr>
          <w:rFonts w:ascii="Times New Roman" w:eastAsia="Times New Roman" w:hAnsi="Times New Roman" w:cs="Times New Roman"/>
          <w:lang w:eastAsia="pl-PL"/>
        </w:rPr>
        <w:t>3. </w:t>
      </w:r>
      <w:r w:rsidRPr="00EA2378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Obsługę finansową Sołectwa prowadzi Urząd Miejski.</w:t>
      </w:r>
    </w:p>
    <w:p w:rsidR="00EA2378" w:rsidRPr="00EA2378" w:rsidRDefault="00EA2378" w:rsidP="00EA2378">
      <w:pPr>
        <w:keepNext/>
        <w:keepLine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lang w:eastAsia="pl-PL"/>
        </w:rPr>
      </w:pPr>
      <w:r w:rsidRPr="00EA2378">
        <w:rPr>
          <w:rFonts w:ascii="Times New Roman" w:eastAsia="Times New Roman" w:hAnsi="Times New Roman" w:cs="Times New Roman"/>
          <w:b/>
          <w:bCs/>
          <w:lang w:eastAsia="pl-PL"/>
        </w:rPr>
        <w:t>Rozdział 6.</w:t>
      </w:r>
      <w:r w:rsidRPr="00EA2378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br/>
      </w:r>
      <w:r w:rsidRPr="00EA2378">
        <w:rPr>
          <w:rFonts w:ascii="Times New Roman" w:eastAsia="Times New Roman" w:hAnsi="Times New Roman" w:cs="Times New Roman"/>
          <w:b/>
          <w:bCs/>
          <w:color w:val="000000"/>
          <w:u w:color="000000"/>
          <w:lang w:eastAsia="pl-PL"/>
        </w:rPr>
        <w:t>Nadzór i kontrola nad działalnością organów Sołectwa</w:t>
      </w:r>
    </w:p>
    <w:p w:rsidR="00EA2378" w:rsidRPr="00EA2378" w:rsidRDefault="00EA2378" w:rsidP="00EA2378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EA2378">
        <w:rPr>
          <w:rFonts w:ascii="Times New Roman" w:eastAsia="Times New Roman" w:hAnsi="Times New Roman" w:cs="Times New Roman"/>
          <w:b/>
          <w:bCs/>
          <w:lang w:eastAsia="pl-PL"/>
        </w:rPr>
        <w:t>§ 36. </w:t>
      </w:r>
      <w:r w:rsidRPr="00EA2378">
        <w:rPr>
          <w:rFonts w:ascii="Times New Roman" w:eastAsia="Times New Roman" w:hAnsi="Times New Roman" w:cs="Times New Roman"/>
          <w:lang w:eastAsia="pl-PL"/>
        </w:rPr>
        <w:t>1. </w:t>
      </w:r>
      <w:r w:rsidRPr="00EA2378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Nadzór nad działalnością organów Sołectwa sprawowany jest na podstawie kryterium zgodności z prawem oraz celowości, rzetelności i gospodarności.</w:t>
      </w:r>
    </w:p>
    <w:p w:rsidR="00EA2378" w:rsidRPr="00EA2378" w:rsidRDefault="00EA2378" w:rsidP="00EA2378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EA2378">
        <w:rPr>
          <w:rFonts w:ascii="Times New Roman" w:eastAsia="Times New Roman" w:hAnsi="Times New Roman" w:cs="Times New Roman"/>
          <w:lang w:eastAsia="pl-PL"/>
        </w:rPr>
        <w:t>2. </w:t>
      </w:r>
      <w:r w:rsidRPr="00EA2378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Nadzór nad działalnością organów Sołectwa sprawują Burmistrz i Rada Miejska.</w:t>
      </w:r>
    </w:p>
    <w:p w:rsidR="00EA2378" w:rsidRPr="00EA2378" w:rsidRDefault="00EA2378" w:rsidP="00EA2378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EA2378">
        <w:rPr>
          <w:rFonts w:ascii="Times New Roman" w:eastAsia="Times New Roman" w:hAnsi="Times New Roman" w:cs="Times New Roman"/>
          <w:lang w:eastAsia="pl-PL"/>
        </w:rPr>
        <w:t>3. </w:t>
      </w:r>
      <w:r w:rsidRPr="00EA2378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Organy Gminy mają prawo żądania niezbędnych informacji i wyjaśnień dotyczących funkcjonowania Sołectwa oraz oceniania jego działalności.</w:t>
      </w:r>
    </w:p>
    <w:p w:rsidR="00EA2378" w:rsidRPr="00EA2378" w:rsidRDefault="00EA2378" w:rsidP="00EA2378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EA2378">
        <w:rPr>
          <w:rFonts w:ascii="Times New Roman" w:eastAsia="Times New Roman" w:hAnsi="Times New Roman" w:cs="Times New Roman"/>
          <w:b/>
          <w:bCs/>
          <w:lang w:eastAsia="pl-PL"/>
        </w:rPr>
        <w:t>§ 37. </w:t>
      </w:r>
      <w:r w:rsidRPr="00EA2378">
        <w:rPr>
          <w:rFonts w:ascii="Times New Roman" w:eastAsia="Times New Roman" w:hAnsi="Times New Roman" w:cs="Times New Roman"/>
          <w:lang w:eastAsia="pl-PL"/>
        </w:rPr>
        <w:t>1. </w:t>
      </w:r>
      <w:r w:rsidRPr="00EA2378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Burmistrz nadzoruje organy Sołectwa poprzez badanie uchwał Zebrania Wiejskiego, udział w Zebraniach Wiejskich i posiedzeniach Rady Sołeckiej, kontrolę wykorzystania mienia komunalnego przekazanego Sołectwu w zarząd i kontrolę wydatków dokonywanych przez Sołectwo.</w:t>
      </w:r>
    </w:p>
    <w:p w:rsidR="00EA2378" w:rsidRPr="00EA2378" w:rsidRDefault="00EA2378" w:rsidP="00EA2378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EA2378">
        <w:rPr>
          <w:rFonts w:ascii="Times New Roman" w:eastAsia="Times New Roman" w:hAnsi="Times New Roman" w:cs="Times New Roman"/>
          <w:lang w:eastAsia="pl-PL"/>
        </w:rPr>
        <w:t>2. </w:t>
      </w:r>
      <w:r w:rsidRPr="00EA2378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Uchwała Zebrania Wiejskiego wykraczająca poza zakres posiadanych kompetencji lub sprzeczna z prawem jest nieważna.</w:t>
      </w:r>
    </w:p>
    <w:p w:rsidR="00EA2378" w:rsidRPr="00EA2378" w:rsidRDefault="00EA2378" w:rsidP="00EA2378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EA2378">
        <w:rPr>
          <w:rFonts w:ascii="Times New Roman" w:eastAsia="Times New Roman" w:hAnsi="Times New Roman" w:cs="Times New Roman"/>
          <w:lang w:eastAsia="pl-PL"/>
        </w:rPr>
        <w:t>3. </w:t>
      </w:r>
      <w:r w:rsidRPr="00EA2378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O nieważności uchwały Zebrania Wiejskiego w całości lub w części orzeka Burmistrz.</w:t>
      </w:r>
    </w:p>
    <w:p w:rsidR="00EA2378" w:rsidRPr="00EA2378" w:rsidRDefault="00EA2378" w:rsidP="00EA2378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EA2378">
        <w:rPr>
          <w:rFonts w:ascii="Times New Roman" w:eastAsia="Times New Roman" w:hAnsi="Times New Roman" w:cs="Times New Roman"/>
          <w:lang w:eastAsia="pl-PL"/>
        </w:rPr>
        <w:t>4. </w:t>
      </w:r>
      <w:r w:rsidRPr="00EA2378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Burmistrz może wstrzymać wykonanie uchwały Zebrania Wiejskiego i żądać ponownego rozpatrzenia sprawy stanowiącej przedmiot uchwały, wskazując zaistniałe uchybienia oraz termin załatwienia sprawy.</w:t>
      </w:r>
    </w:p>
    <w:p w:rsidR="00EA2378" w:rsidRPr="00EA2378" w:rsidRDefault="00EA2378" w:rsidP="00EA2378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EA2378">
        <w:rPr>
          <w:rFonts w:ascii="Times New Roman" w:eastAsia="Times New Roman" w:hAnsi="Times New Roman" w:cs="Times New Roman"/>
          <w:lang w:eastAsia="pl-PL"/>
        </w:rPr>
        <w:t>5. </w:t>
      </w:r>
      <w:r w:rsidRPr="00EA2378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Od stanowiska Burmistrza organy Sołectwa mogą wnieść sprzeciw do Rady Miejskiej.</w:t>
      </w:r>
    </w:p>
    <w:p w:rsidR="00EA2378" w:rsidRPr="00EA2378" w:rsidRDefault="00EA2378" w:rsidP="00EA2378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EA2378">
        <w:rPr>
          <w:rFonts w:ascii="Times New Roman" w:eastAsia="Times New Roman" w:hAnsi="Times New Roman" w:cs="Times New Roman"/>
          <w:lang w:eastAsia="pl-PL"/>
        </w:rPr>
        <w:t>6. </w:t>
      </w:r>
      <w:r w:rsidRPr="00EA2378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Rada Miejska rozpatrując sprzeciw przyjmuje stanowisko, w którym:</w:t>
      </w:r>
    </w:p>
    <w:p w:rsidR="00EA2378" w:rsidRPr="00EA2378" w:rsidRDefault="00EA2378" w:rsidP="00EA2378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EA2378">
        <w:rPr>
          <w:rFonts w:ascii="Times New Roman" w:eastAsia="Times New Roman" w:hAnsi="Times New Roman" w:cs="Times New Roman"/>
          <w:lang w:eastAsia="pl-PL"/>
        </w:rPr>
        <w:t>1) </w:t>
      </w:r>
      <w:r w:rsidRPr="00EA2378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uznaje zasadność sprzeciwu i uchyla stanowisko Burmistrza;</w:t>
      </w:r>
    </w:p>
    <w:p w:rsidR="00EA2378" w:rsidRPr="00EA2378" w:rsidRDefault="00EA2378" w:rsidP="00EA2378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EA2378">
        <w:rPr>
          <w:rFonts w:ascii="Times New Roman" w:eastAsia="Times New Roman" w:hAnsi="Times New Roman" w:cs="Times New Roman"/>
          <w:lang w:eastAsia="pl-PL"/>
        </w:rPr>
        <w:t>2) </w:t>
      </w:r>
      <w:r w:rsidRPr="00EA2378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nie uwzględnia sprzeciwu.</w:t>
      </w:r>
    </w:p>
    <w:p w:rsidR="00EA2378" w:rsidRPr="00EA2378" w:rsidRDefault="00EA2378" w:rsidP="00EA2378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EA2378">
        <w:rPr>
          <w:rFonts w:ascii="Times New Roman" w:eastAsia="Times New Roman" w:hAnsi="Times New Roman" w:cs="Times New Roman"/>
          <w:lang w:eastAsia="pl-PL"/>
        </w:rPr>
        <w:t>7. </w:t>
      </w:r>
      <w:r w:rsidRPr="00EA2378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Stanowisko Rady Miejskiej jest ostateczne.</w:t>
      </w:r>
    </w:p>
    <w:p w:rsidR="00EA2378" w:rsidRPr="00EA2378" w:rsidRDefault="00EA2378" w:rsidP="00EA2378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EA2378">
        <w:rPr>
          <w:rFonts w:ascii="Times New Roman" w:eastAsia="Times New Roman" w:hAnsi="Times New Roman" w:cs="Times New Roman"/>
          <w:lang w:eastAsia="pl-PL"/>
        </w:rPr>
        <w:t>8. </w:t>
      </w:r>
      <w:r w:rsidRPr="00EA2378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Treść rozstrzygnięcia, o którym mowa w ust. 6, Burmistrz podaje do publicznej wiadomości poprzez wywieszenie na tablicach ogłoszeń w Sołectwie.</w:t>
      </w:r>
    </w:p>
    <w:p w:rsidR="00EA2378" w:rsidRPr="00EA2378" w:rsidRDefault="00EA2378" w:rsidP="00EA2378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EA2378">
        <w:rPr>
          <w:rFonts w:ascii="Times New Roman" w:eastAsia="Times New Roman" w:hAnsi="Times New Roman" w:cs="Times New Roman"/>
          <w:b/>
          <w:bCs/>
          <w:lang w:eastAsia="pl-PL"/>
        </w:rPr>
        <w:t>§ 38. </w:t>
      </w:r>
      <w:r w:rsidRPr="00EA2378">
        <w:rPr>
          <w:rFonts w:ascii="Times New Roman" w:eastAsia="Times New Roman" w:hAnsi="Times New Roman" w:cs="Times New Roman"/>
          <w:lang w:eastAsia="pl-PL"/>
        </w:rPr>
        <w:t>1. </w:t>
      </w:r>
      <w:r w:rsidRPr="00EA2378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Kontrolę finansową Sołectwa prowadzi Burmistrz.</w:t>
      </w:r>
    </w:p>
    <w:p w:rsidR="00EA2378" w:rsidRPr="00EA2378" w:rsidRDefault="00EA2378" w:rsidP="00EA2378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EA2378">
        <w:rPr>
          <w:rFonts w:ascii="Times New Roman" w:eastAsia="Times New Roman" w:hAnsi="Times New Roman" w:cs="Times New Roman"/>
          <w:lang w:eastAsia="pl-PL"/>
        </w:rPr>
        <w:t>2. </w:t>
      </w:r>
      <w:r w:rsidRPr="00EA2378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Gospodarkę finansową Sołectwa może kontrolować Rada Miejska.</w:t>
      </w:r>
    </w:p>
    <w:p w:rsidR="00EA2378" w:rsidRPr="00EA2378" w:rsidRDefault="00EA2378" w:rsidP="00EA2378">
      <w:pPr>
        <w:keepNext/>
        <w:keepLine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lang w:eastAsia="pl-PL"/>
        </w:rPr>
      </w:pPr>
      <w:r w:rsidRPr="00EA2378">
        <w:rPr>
          <w:rFonts w:ascii="Times New Roman" w:eastAsia="Times New Roman" w:hAnsi="Times New Roman" w:cs="Times New Roman"/>
          <w:b/>
          <w:bCs/>
          <w:lang w:eastAsia="pl-PL"/>
        </w:rPr>
        <w:lastRenderedPageBreak/>
        <w:t>Rozdział 7.</w:t>
      </w:r>
      <w:r w:rsidRPr="00EA2378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br/>
      </w:r>
      <w:r w:rsidRPr="00EA2378">
        <w:rPr>
          <w:rFonts w:ascii="Times New Roman" w:eastAsia="Times New Roman" w:hAnsi="Times New Roman" w:cs="Times New Roman"/>
          <w:b/>
          <w:bCs/>
          <w:color w:val="000000"/>
          <w:u w:color="000000"/>
          <w:lang w:eastAsia="pl-PL"/>
        </w:rPr>
        <w:t>Postanowienia końcowe</w:t>
      </w:r>
    </w:p>
    <w:p w:rsidR="00EA2378" w:rsidRPr="00EA2378" w:rsidRDefault="00EA2378" w:rsidP="00EA2378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EA2378">
        <w:rPr>
          <w:rFonts w:ascii="Times New Roman" w:eastAsia="Times New Roman" w:hAnsi="Times New Roman" w:cs="Times New Roman"/>
          <w:b/>
          <w:bCs/>
          <w:lang w:eastAsia="pl-PL"/>
        </w:rPr>
        <w:t>§ 39. </w:t>
      </w:r>
      <w:r w:rsidRPr="00EA2378">
        <w:rPr>
          <w:rFonts w:ascii="Times New Roman" w:eastAsia="Times New Roman" w:hAnsi="Times New Roman" w:cs="Times New Roman"/>
          <w:lang w:eastAsia="pl-PL"/>
        </w:rPr>
        <w:t>1. </w:t>
      </w:r>
      <w:r w:rsidRPr="00EA2378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Nadanie Statutu zostało poprzedzone przeprowadzeniem konsultacji społecznych z mieszkańcami Sołectwa.</w:t>
      </w:r>
    </w:p>
    <w:p w:rsidR="00EA2378" w:rsidRPr="00EA2378" w:rsidRDefault="00EA2378" w:rsidP="00EA2378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EA2378">
        <w:rPr>
          <w:rFonts w:ascii="Times New Roman" w:eastAsia="Times New Roman" w:hAnsi="Times New Roman" w:cs="Times New Roman"/>
          <w:lang w:eastAsia="pl-PL"/>
        </w:rPr>
        <w:t>2. </w:t>
      </w:r>
      <w:r w:rsidRPr="00EA2378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Zmiany w Statucie dokonywane są w trybie przewidzianym dla jego nadania</w:t>
      </w:r>
      <w:r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.</w:t>
      </w:r>
    </w:p>
    <w:p w:rsidR="00321B1D" w:rsidRDefault="00321B1D"/>
    <w:sectPr w:rsidR="00321B1D" w:rsidSect="006A741B">
      <w:endnotePr>
        <w:numFmt w:val="decimal"/>
      </w:endnotePr>
      <w:pgSz w:w="11906" w:h="16838"/>
      <w:pgMar w:top="992" w:right="1020" w:bottom="992" w:left="1020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endnotePr>
    <w:numFmt w:val="decimal"/>
  </w:endnotePr>
  <w:compat/>
  <w:rsids>
    <w:rsidRoot w:val="00EA2378"/>
    <w:rsid w:val="00321B1D"/>
    <w:rsid w:val="00EA23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21B1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LineNumber">
    <w:name w:val="Line Number"/>
    <w:basedOn w:val="Domylnaczcionkaakapitu"/>
    <w:uiPriority w:val="99"/>
    <w:rsid w:val="00EA2378"/>
    <w:rPr>
      <w:rFonts w:ascii="Times New Roman" w:hAnsi="Times New Roman" w:cs="Times New Roman"/>
      <w:sz w:val="20"/>
      <w:szCs w:val="20"/>
    </w:rPr>
  </w:style>
  <w:style w:type="character" w:styleId="Hipercze">
    <w:name w:val="Hyperlink"/>
    <w:basedOn w:val="Domylnaczcionkaakapitu"/>
    <w:uiPriority w:val="99"/>
    <w:rsid w:val="00EA2378"/>
    <w:rPr>
      <w:rFonts w:ascii="Times New Roman" w:hAnsi="Times New Roman" w:cs="Times New Roman"/>
      <w:color w:val="0000FF"/>
      <w:sz w:val="20"/>
      <w:szCs w:val="20"/>
      <w:u w:val="single"/>
    </w:rPr>
  </w:style>
  <w:style w:type="table" w:styleId="Tabela-Prosty1">
    <w:name w:val="Table Simple 1"/>
    <w:basedOn w:val="Standardowy"/>
    <w:uiPriority w:val="99"/>
    <w:rsid w:val="00EA237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  <w:tcPr>
      <w:tcMar>
        <w:top w:w="0" w:type="dxa"/>
        <w:left w:w="108" w:type="dxa"/>
        <w:bottom w:w="0" w:type="dxa"/>
        <w:right w:w="108" w:type="dxa"/>
      </w:tcMar>
    </w:tc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2828</Words>
  <Characters>16971</Characters>
  <Application>Microsoft Office Word</Application>
  <DocSecurity>0</DocSecurity>
  <Lines>141</Lines>
  <Paragraphs>39</Paragraphs>
  <ScaleCrop>false</ScaleCrop>
  <Company/>
  <LinksUpToDate>false</LinksUpToDate>
  <CharactersWithSpaces>19760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2019-02-15T10:16:00Z</dcterms:created>
  <dcterms:modified xsi:type="dcterms:W3CDTF">2019-02-15T10:17:00Z</dcterms:modified>
</cp:coreProperties>
</file>